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63D05" w14:textId="4D272026" w:rsidR="0068390E" w:rsidRPr="00A47373" w:rsidRDefault="007B1DCC" w:rsidP="0068390E">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F36CB2">
        <w:rPr>
          <w:rFonts w:cs="Arial"/>
          <w:bCs/>
          <w:sz w:val="24"/>
        </w:rPr>
        <w:t xml:space="preserve">3GPP TSG RAN WG1 Meeting </w:t>
      </w:r>
      <w:r w:rsidR="0068390E" w:rsidRPr="00F36CB2">
        <w:rPr>
          <w:rFonts w:cs="Arial"/>
          <w:bCs/>
          <w:sz w:val="24"/>
        </w:rPr>
        <w:t>#</w:t>
      </w:r>
      <w:r w:rsidR="002973ED" w:rsidRPr="00F36CB2">
        <w:rPr>
          <w:rFonts w:cs="Arial"/>
          <w:bCs/>
          <w:sz w:val="24"/>
        </w:rPr>
        <w:t>10</w:t>
      </w:r>
      <w:r w:rsidR="007626BB">
        <w:rPr>
          <w:rFonts w:cs="Arial"/>
          <w:bCs/>
          <w:sz w:val="24"/>
        </w:rPr>
        <w:t>4</w:t>
      </w:r>
      <w:r w:rsidR="00661330">
        <w:rPr>
          <w:rFonts w:cs="Arial"/>
          <w:bCs/>
          <w:sz w:val="24"/>
        </w:rPr>
        <w:t>bis</w:t>
      </w:r>
      <w:r w:rsidR="0068390E" w:rsidRPr="00F36CB2">
        <w:rPr>
          <w:rFonts w:cs="Arial"/>
          <w:bCs/>
          <w:sz w:val="24"/>
        </w:rPr>
        <w:t>-</w:t>
      </w:r>
      <w:r w:rsidR="0068390E" w:rsidRPr="00A47373">
        <w:rPr>
          <w:rFonts w:cs="Arial"/>
          <w:bCs/>
          <w:sz w:val="24"/>
        </w:rPr>
        <w:t xml:space="preserve">e </w:t>
      </w:r>
      <w:r w:rsidR="0068390E" w:rsidRPr="00A47373">
        <w:rPr>
          <w:rFonts w:cs="Arial"/>
          <w:bCs/>
          <w:sz w:val="24"/>
          <w:szCs w:val="24"/>
          <w:lang w:val="en-US" w:eastAsia="zh-TW"/>
        </w:rPr>
        <w:t xml:space="preserve"> </w:t>
      </w:r>
      <w:r w:rsidR="0068390E" w:rsidRPr="00A47373">
        <w:rPr>
          <w:rFonts w:cs="Arial"/>
          <w:bCs/>
          <w:sz w:val="24"/>
          <w:szCs w:val="24"/>
          <w:lang w:val="en-US" w:eastAsia="zh-TW"/>
        </w:rPr>
        <w:tab/>
      </w:r>
      <w:r w:rsidR="0068390E" w:rsidRPr="00A47373">
        <w:rPr>
          <w:rFonts w:eastAsia="MS Mincho" w:cs="Arial"/>
          <w:bCs/>
          <w:sz w:val="24"/>
          <w:szCs w:val="24"/>
          <w:lang w:val="en-US"/>
        </w:rPr>
        <w:t>R1-</w:t>
      </w:r>
      <w:r w:rsidR="006D2FAE">
        <w:rPr>
          <w:rFonts w:eastAsia="MS Mincho" w:cs="Arial"/>
          <w:bCs/>
          <w:sz w:val="24"/>
          <w:szCs w:val="24"/>
          <w:lang w:val="en-US"/>
        </w:rPr>
        <w:t>2102</w:t>
      </w:r>
      <w:r w:rsidR="00D3569A">
        <w:rPr>
          <w:rFonts w:eastAsia="MS Mincho" w:cs="Arial"/>
          <w:bCs/>
          <w:sz w:val="24"/>
          <w:szCs w:val="24"/>
          <w:lang w:val="en-US"/>
        </w:rPr>
        <w:t>701</w:t>
      </w:r>
    </w:p>
    <w:p w14:paraId="035C15B1" w14:textId="25096C7A" w:rsidR="006517D0" w:rsidRPr="001E46AC" w:rsidRDefault="0068390E" w:rsidP="0068390E">
      <w:pPr>
        <w:pStyle w:val="Header"/>
        <w:tabs>
          <w:tab w:val="center" w:pos="4536"/>
          <w:tab w:val="right" w:pos="8280"/>
          <w:tab w:val="right" w:pos="9781"/>
        </w:tabs>
        <w:spacing w:after="240"/>
        <w:ind w:right="-58"/>
        <w:rPr>
          <w:rFonts w:cs="Arial"/>
          <w:bCs/>
          <w:sz w:val="24"/>
          <w:szCs w:val="28"/>
          <w:lang w:eastAsia="zh-TW"/>
        </w:rPr>
      </w:pPr>
      <w:r w:rsidRPr="00A47373">
        <w:rPr>
          <w:rFonts w:cs="Arial"/>
          <w:bCs/>
          <w:sz w:val="24"/>
          <w:szCs w:val="28"/>
          <w:lang w:eastAsia="zh-TW"/>
        </w:rPr>
        <w:t>e-Meeting,</w:t>
      </w:r>
      <w:r w:rsidRPr="00A47373">
        <w:rPr>
          <w:sz w:val="16"/>
        </w:rPr>
        <w:t xml:space="preserve"> </w:t>
      </w:r>
      <w:r w:rsidR="00661330">
        <w:rPr>
          <w:rFonts w:cs="Arial"/>
          <w:bCs/>
          <w:sz w:val="24"/>
          <w:szCs w:val="28"/>
          <w:lang w:eastAsia="zh-TW"/>
        </w:rPr>
        <w:t>April</w:t>
      </w:r>
      <w:r w:rsidR="00E653E6" w:rsidRPr="00A47373">
        <w:rPr>
          <w:rFonts w:cs="Arial"/>
          <w:bCs/>
          <w:sz w:val="24"/>
          <w:szCs w:val="28"/>
          <w:lang w:eastAsia="zh-TW"/>
        </w:rPr>
        <w:t xml:space="preserve"> </w:t>
      </w:r>
      <w:r w:rsidR="00661330">
        <w:rPr>
          <w:rFonts w:cs="Arial"/>
          <w:bCs/>
          <w:sz w:val="24"/>
          <w:szCs w:val="28"/>
          <w:lang w:eastAsia="zh-TW"/>
        </w:rPr>
        <w:t>12</w:t>
      </w:r>
      <w:r w:rsidRPr="00A47373">
        <w:rPr>
          <w:rFonts w:cs="Arial"/>
          <w:bCs/>
          <w:sz w:val="24"/>
          <w:szCs w:val="28"/>
          <w:vertAlign w:val="superscript"/>
          <w:lang w:eastAsia="zh-TW"/>
        </w:rPr>
        <w:t>th</w:t>
      </w:r>
      <w:r w:rsidRPr="00A47373">
        <w:rPr>
          <w:rFonts w:cs="Arial"/>
          <w:bCs/>
          <w:sz w:val="24"/>
          <w:szCs w:val="28"/>
          <w:lang w:eastAsia="zh-TW"/>
        </w:rPr>
        <w:t xml:space="preserve"> – </w:t>
      </w:r>
      <w:r w:rsidR="00661330">
        <w:rPr>
          <w:rFonts w:cs="Arial"/>
          <w:bCs/>
          <w:sz w:val="24"/>
          <w:szCs w:val="28"/>
          <w:lang w:eastAsia="zh-TW"/>
        </w:rPr>
        <w:t>April</w:t>
      </w:r>
      <w:r w:rsidR="00E653E6" w:rsidRPr="00A47373">
        <w:rPr>
          <w:rFonts w:cs="Arial"/>
          <w:bCs/>
          <w:sz w:val="24"/>
          <w:szCs w:val="28"/>
          <w:lang w:eastAsia="zh-TW"/>
        </w:rPr>
        <w:t xml:space="preserve"> </w:t>
      </w:r>
      <w:r w:rsidR="00661330">
        <w:rPr>
          <w:rFonts w:cs="Arial"/>
          <w:bCs/>
          <w:sz w:val="24"/>
          <w:szCs w:val="28"/>
          <w:lang w:eastAsia="zh-TW"/>
        </w:rPr>
        <w:t>20</w:t>
      </w:r>
      <w:r w:rsidR="00C4727B" w:rsidRPr="00A47373">
        <w:rPr>
          <w:rFonts w:cs="Arial"/>
          <w:bCs/>
          <w:sz w:val="24"/>
          <w:szCs w:val="28"/>
          <w:vertAlign w:val="superscript"/>
          <w:lang w:eastAsia="zh-TW"/>
        </w:rPr>
        <w:t>th</w:t>
      </w:r>
      <w:r w:rsidRPr="00A47373">
        <w:rPr>
          <w:rFonts w:cs="Arial"/>
          <w:bCs/>
          <w:sz w:val="24"/>
          <w:szCs w:val="28"/>
          <w:lang w:eastAsia="zh-TW"/>
        </w:rPr>
        <w:t>, 202</w:t>
      </w:r>
      <w:r w:rsidR="00A47373" w:rsidRPr="00A47373">
        <w:rPr>
          <w:rFonts w:cs="Arial"/>
          <w:bCs/>
          <w:sz w:val="24"/>
          <w:szCs w:val="28"/>
          <w:lang w:eastAsia="zh-TW"/>
        </w:rPr>
        <w:t>1</w:t>
      </w:r>
      <w:r w:rsidR="00297FB4" w:rsidRPr="001E46AC">
        <w:rPr>
          <w:rFonts w:cs="Arial"/>
          <w:bCs/>
          <w:sz w:val="24"/>
        </w:rPr>
        <w:t xml:space="preserve"> </w:t>
      </w:r>
    </w:p>
    <w:p w14:paraId="7EB8C7D1" w14:textId="759346B4" w:rsidR="006517D0" w:rsidRPr="002824E8" w:rsidRDefault="006517D0" w:rsidP="006517D0">
      <w:pPr>
        <w:pStyle w:val="Header"/>
        <w:tabs>
          <w:tab w:val="center" w:pos="4536"/>
          <w:tab w:val="right" w:pos="8280"/>
          <w:tab w:val="right" w:pos="9781"/>
        </w:tabs>
        <w:ind w:right="-58"/>
        <w:rPr>
          <w:rFonts w:cs="Arial"/>
          <w:bCs/>
          <w:sz w:val="24"/>
          <w:szCs w:val="24"/>
          <w:lang w:val="en-US" w:eastAsia="zh-TW"/>
        </w:rPr>
      </w:pPr>
      <w:r w:rsidRPr="002824E8">
        <w:rPr>
          <w:rFonts w:eastAsia="MS Mincho" w:cs="Arial"/>
          <w:bCs/>
          <w:sz w:val="24"/>
          <w:szCs w:val="24"/>
          <w:lang w:val="en-US"/>
        </w:rPr>
        <w:t>Agenda Item:</w:t>
      </w:r>
      <w:r w:rsidRPr="002824E8">
        <w:rPr>
          <w:rFonts w:cs="Arial"/>
          <w:bCs/>
          <w:sz w:val="24"/>
          <w:szCs w:val="24"/>
          <w:lang w:val="en-US" w:eastAsia="zh-TW"/>
        </w:rPr>
        <w:t xml:space="preserve"> </w:t>
      </w:r>
      <w:r w:rsidR="00CD5028">
        <w:rPr>
          <w:rFonts w:cs="Arial"/>
          <w:bCs/>
          <w:sz w:val="24"/>
          <w:szCs w:val="24"/>
          <w:lang w:val="en-US" w:eastAsia="zh-TW"/>
        </w:rPr>
        <w:t>8.6</w:t>
      </w:r>
      <w:r w:rsidR="00306B1D" w:rsidRPr="002824E8">
        <w:rPr>
          <w:rFonts w:cs="Arial"/>
          <w:bCs/>
          <w:sz w:val="24"/>
          <w:szCs w:val="24"/>
          <w:lang w:val="en-US" w:eastAsia="zh-TW"/>
        </w:rPr>
        <w:t>.1</w:t>
      </w:r>
      <w:r w:rsidR="00661330">
        <w:rPr>
          <w:rFonts w:cs="Arial"/>
          <w:bCs/>
          <w:sz w:val="24"/>
          <w:szCs w:val="24"/>
          <w:lang w:val="en-US" w:eastAsia="zh-TW"/>
        </w:rPr>
        <w:t>.3</w:t>
      </w:r>
    </w:p>
    <w:p w14:paraId="11D696B0" w14:textId="77777777" w:rsidR="006517D0" w:rsidRPr="00540FA5" w:rsidRDefault="006517D0" w:rsidP="006517D0">
      <w:pPr>
        <w:pStyle w:val="Header"/>
        <w:tabs>
          <w:tab w:val="center" w:pos="4536"/>
          <w:tab w:val="right" w:pos="8280"/>
          <w:tab w:val="right" w:pos="9781"/>
        </w:tabs>
        <w:ind w:right="-58"/>
        <w:rPr>
          <w:rFonts w:eastAsia="MS Mincho" w:cs="Arial"/>
          <w:bCs/>
          <w:sz w:val="24"/>
          <w:szCs w:val="24"/>
          <w:lang w:val="en-US"/>
        </w:rPr>
      </w:pPr>
      <w:r w:rsidRPr="002824E8">
        <w:rPr>
          <w:rFonts w:eastAsia="MS Mincho" w:cs="Arial"/>
          <w:bCs/>
          <w:sz w:val="24"/>
          <w:szCs w:val="24"/>
          <w:lang w:val="en-US"/>
        </w:rPr>
        <w:t>Source:</w:t>
      </w:r>
      <w:r w:rsidRPr="002824E8">
        <w:rPr>
          <w:rFonts w:cs="Arial"/>
          <w:bCs/>
          <w:sz w:val="24"/>
          <w:szCs w:val="24"/>
          <w:lang w:val="en-US" w:eastAsia="zh-TW"/>
        </w:rPr>
        <w:t xml:space="preserve"> </w:t>
      </w:r>
      <w:r w:rsidRPr="00540FA5">
        <w:rPr>
          <w:rFonts w:eastAsia="MS Mincho" w:cs="Arial"/>
          <w:bCs/>
          <w:sz w:val="24"/>
          <w:szCs w:val="24"/>
          <w:lang w:val="en-US"/>
        </w:rPr>
        <w:t>MediaTek Inc.</w:t>
      </w:r>
    </w:p>
    <w:p w14:paraId="705F97DB" w14:textId="2EEE8132" w:rsidR="006517D0" w:rsidRPr="00540FA5"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540FA5">
        <w:rPr>
          <w:rFonts w:eastAsia="MS Mincho" w:cs="Arial"/>
          <w:bCs/>
          <w:sz w:val="24"/>
          <w:szCs w:val="24"/>
          <w:lang w:val="en-US"/>
        </w:rPr>
        <w:t>Title:</w:t>
      </w:r>
      <w:r w:rsidRPr="00540FA5">
        <w:rPr>
          <w:rFonts w:cs="Arial"/>
          <w:bCs/>
          <w:sz w:val="24"/>
          <w:szCs w:val="24"/>
          <w:lang w:val="en-US" w:eastAsia="zh-TW"/>
        </w:rPr>
        <w:t xml:space="preserve"> </w:t>
      </w:r>
      <w:r w:rsidR="00D3569A" w:rsidRPr="00D3569A">
        <w:rPr>
          <w:rFonts w:eastAsia="MS Mincho" w:cs="Arial"/>
          <w:bCs/>
          <w:sz w:val="24"/>
          <w:szCs w:val="24"/>
          <w:lang w:val="en-US"/>
        </w:rPr>
        <w:t>On half duplex operation for RedCap UEs</w:t>
      </w:r>
    </w:p>
    <w:p w14:paraId="1E51960F" w14:textId="77777777" w:rsidR="006517D0" w:rsidRPr="002824E8"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540FA5">
        <w:rPr>
          <w:rFonts w:eastAsia="MS Mincho" w:cs="Arial"/>
          <w:bCs/>
          <w:sz w:val="24"/>
          <w:szCs w:val="24"/>
          <w:lang w:val="en-US"/>
        </w:rPr>
        <w:t>Document for:</w:t>
      </w:r>
      <w:r w:rsidRPr="00540FA5">
        <w:rPr>
          <w:rFonts w:cs="Arial"/>
          <w:bCs/>
          <w:sz w:val="24"/>
          <w:szCs w:val="24"/>
          <w:lang w:val="en-US" w:eastAsia="zh-TW"/>
        </w:rPr>
        <w:t xml:space="preserve"> </w:t>
      </w:r>
      <w:r w:rsidR="00791352" w:rsidRPr="00540FA5">
        <w:rPr>
          <w:rFonts w:eastAsia="MS Mincho" w:cs="Arial"/>
          <w:bCs/>
          <w:sz w:val="24"/>
          <w:szCs w:val="24"/>
          <w:lang w:val="en-US"/>
        </w:rPr>
        <w:t>Discussion</w:t>
      </w:r>
      <w:r w:rsidR="00297FB4" w:rsidRPr="00540FA5">
        <w:rPr>
          <w:rFonts w:eastAsia="MS Mincho" w:cs="Arial"/>
          <w:bCs/>
          <w:sz w:val="24"/>
          <w:szCs w:val="24"/>
          <w:lang w:val="en-US"/>
        </w:rPr>
        <w:t xml:space="preserve"> and Decision</w:t>
      </w:r>
    </w:p>
    <w:bookmarkEnd w:id="0"/>
    <w:bookmarkEnd w:id="1"/>
    <w:p w14:paraId="3AF68DB3" w14:textId="77777777" w:rsidR="002D44AF" w:rsidRPr="00401394" w:rsidRDefault="002D44AF" w:rsidP="002D44AF">
      <w:pPr>
        <w:pStyle w:val="Heading1"/>
        <w:rPr>
          <w:lang w:eastAsia="zh-TW"/>
        </w:rPr>
      </w:pPr>
      <w:r w:rsidRPr="00401394">
        <w:rPr>
          <w:rFonts w:hint="eastAsia"/>
          <w:lang w:eastAsia="zh-TW"/>
        </w:rPr>
        <w:t>Introduction</w:t>
      </w:r>
    </w:p>
    <w:p w14:paraId="04722B36" w14:textId="7B34576D" w:rsidR="002F0D68" w:rsidRDefault="006040EA" w:rsidP="0013377B">
      <w:pPr>
        <w:spacing w:after="120"/>
        <w:jc w:val="both"/>
        <w:rPr>
          <w:rFonts w:eastAsia="SimSun"/>
          <w:color w:val="FF0000"/>
          <w:sz w:val="20"/>
          <w:lang w:eastAsia="zh-CN"/>
        </w:rPr>
      </w:pPr>
      <w:r w:rsidRPr="0088650D">
        <w:rPr>
          <w:rFonts w:eastAsia="SimSun"/>
          <w:sz w:val="20"/>
          <w:lang w:eastAsia="zh-CN"/>
        </w:rPr>
        <w:t xml:space="preserve">The Rel-17 study item on </w:t>
      </w:r>
      <w:r w:rsidR="003E28D2" w:rsidRPr="0088650D">
        <w:rPr>
          <w:rFonts w:eastAsia="SimSun"/>
          <w:sz w:val="20"/>
          <w:lang w:eastAsia="zh-CN"/>
        </w:rPr>
        <w:t xml:space="preserve">Reduced Capability NR devices </w:t>
      </w:r>
      <w:r w:rsidR="009376D9" w:rsidRPr="0088650D">
        <w:rPr>
          <w:rFonts w:eastAsia="SimSun"/>
          <w:sz w:val="20"/>
          <w:lang w:eastAsia="zh-CN"/>
        </w:rPr>
        <w:t xml:space="preserve">was </w:t>
      </w:r>
      <w:r w:rsidRPr="0088650D">
        <w:rPr>
          <w:rFonts w:eastAsia="SimSun"/>
          <w:sz w:val="20"/>
          <w:lang w:eastAsia="zh-CN"/>
        </w:rPr>
        <w:t>approved</w:t>
      </w:r>
      <w:r w:rsidR="0013377B" w:rsidRPr="0088650D">
        <w:rPr>
          <w:rFonts w:eastAsia="SimSun"/>
          <w:sz w:val="20"/>
          <w:lang w:eastAsia="zh-CN"/>
        </w:rPr>
        <w:t xml:space="preserve"> in </w:t>
      </w:r>
      <w:r w:rsidR="0013377B" w:rsidRPr="0088650D">
        <w:rPr>
          <w:rFonts w:eastAsia="SimSun"/>
          <w:sz w:val="20"/>
          <w:lang w:eastAsia="zh-CN"/>
        </w:rPr>
        <w:fldChar w:fldCharType="begin"/>
      </w:r>
      <w:r w:rsidR="0013377B" w:rsidRPr="0088650D">
        <w:rPr>
          <w:rFonts w:eastAsia="SimSun"/>
          <w:sz w:val="20"/>
          <w:lang w:eastAsia="zh-CN"/>
        </w:rPr>
        <w:instrText xml:space="preserve"> REF _Ref40432453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[1]</w:t>
      </w:r>
      <w:r w:rsidR="0013377B" w:rsidRPr="0088650D">
        <w:rPr>
          <w:rFonts w:eastAsia="SimSun"/>
          <w:sz w:val="20"/>
          <w:lang w:eastAsia="zh-CN"/>
        </w:rPr>
        <w:fldChar w:fldCharType="end"/>
      </w:r>
      <w:r w:rsidR="0013377B" w:rsidRPr="0088650D">
        <w:rPr>
          <w:rFonts w:eastAsia="SimSun"/>
          <w:sz w:val="20"/>
          <w:lang w:eastAsia="zh-CN"/>
        </w:rPr>
        <w:t xml:space="preserve"> and updated in </w:t>
      </w:r>
      <w:r w:rsidR="0013377B" w:rsidRPr="0088650D">
        <w:rPr>
          <w:rFonts w:eastAsia="SimSun"/>
          <w:sz w:val="20"/>
          <w:lang w:eastAsia="zh-CN"/>
        </w:rPr>
        <w:fldChar w:fldCharType="begin"/>
      </w:r>
      <w:r w:rsidR="0013377B" w:rsidRPr="0088650D">
        <w:rPr>
          <w:rFonts w:eastAsia="SimSun"/>
          <w:sz w:val="20"/>
          <w:lang w:eastAsia="zh-CN"/>
        </w:rPr>
        <w:instrText xml:space="preserve"> REF _Ref46136565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[2]</w:t>
      </w:r>
      <w:r w:rsidR="0013377B" w:rsidRPr="0088650D">
        <w:rPr>
          <w:rFonts w:eastAsia="SimSun"/>
          <w:sz w:val="20"/>
          <w:lang w:eastAsia="zh-CN"/>
        </w:rPr>
        <w:fldChar w:fldCharType="end"/>
      </w:r>
      <w:r w:rsidR="0013377B" w:rsidRPr="0088650D">
        <w:rPr>
          <w:rFonts w:eastAsia="SimSun"/>
          <w:sz w:val="20"/>
          <w:lang w:eastAsia="zh-CN"/>
        </w:rPr>
        <w:t xml:space="preserve">. The new WI has been </w:t>
      </w:r>
      <w:r w:rsidR="0088650D" w:rsidRPr="0088650D">
        <w:rPr>
          <w:rFonts w:eastAsia="SimSun"/>
          <w:sz w:val="20"/>
          <w:lang w:eastAsia="zh-CN"/>
        </w:rPr>
        <w:t>agreed</w:t>
      </w:r>
      <w:r w:rsidR="009D1F0A">
        <w:rPr>
          <w:rFonts w:eastAsia="SimSun"/>
          <w:sz w:val="20"/>
          <w:lang w:eastAsia="zh-CN"/>
        </w:rPr>
        <w:t xml:space="preserve"> in RAN</w:t>
      </w:r>
      <w:r w:rsidR="0013377B" w:rsidRPr="0088650D">
        <w:rPr>
          <w:rFonts w:eastAsia="SimSun"/>
          <w:sz w:val="20"/>
          <w:lang w:eastAsia="zh-CN"/>
        </w:rPr>
        <w:t>#</w:t>
      </w:r>
      <w:r w:rsidR="0099445B" w:rsidRPr="0088650D">
        <w:rPr>
          <w:rFonts w:eastAsia="SimSun"/>
          <w:sz w:val="20"/>
          <w:lang w:eastAsia="zh-CN"/>
        </w:rPr>
        <w:t>9</w:t>
      </w:r>
      <w:r w:rsidR="0099445B">
        <w:rPr>
          <w:rFonts w:eastAsia="SimSun"/>
          <w:sz w:val="20"/>
          <w:lang w:eastAsia="zh-CN"/>
        </w:rPr>
        <w:t>1e</w:t>
      </w:r>
      <w:r w:rsidR="0099445B" w:rsidRPr="0088650D">
        <w:rPr>
          <w:rFonts w:eastAsia="SimSun"/>
          <w:sz w:val="20"/>
          <w:lang w:eastAsia="zh-CN"/>
        </w:rPr>
        <w:t xml:space="preserve"> </w:t>
      </w:r>
      <w:r w:rsidR="0013377B" w:rsidRPr="0088650D">
        <w:rPr>
          <w:rFonts w:eastAsia="SimSun"/>
          <w:sz w:val="20"/>
          <w:lang w:eastAsia="zh-CN"/>
        </w:rPr>
        <w:fldChar w:fldCharType="begin"/>
      </w:r>
      <w:r w:rsidR="0013377B" w:rsidRPr="0088650D">
        <w:rPr>
          <w:rFonts w:eastAsia="SimSun"/>
          <w:sz w:val="20"/>
          <w:lang w:eastAsia="zh-CN"/>
        </w:rPr>
        <w:instrText xml:space="preserve"> REF _Ref61883933 \n \h  \* MERGEFORMAT </w:instrText>
      </w:r>
      <w:r w:rsidR="0013377B" w:rsidRPr="0088650D">
        <w:rPr>
          <w:rFonts w:eastAsia="SimSun"/>
          <w:sz w:val="20"/>
          <w:lang w:eastAsia="zh-CN"/>
        </w:rPr>
      </w:r>
      <w:r w:rsidR="0013377B" w:rsidRPr="0088650D">
        <w:rPr>
          <w:rFonts w:eastAsia="SimSun"/>
          <w:sz w:val="20"/>
          <w:lang w:eastAsia="zh-CN"/>
        </w:rPr>
        <w:fldChar w:fldCharType="separate"/>
      </w:r>
      <w:r w:rsidR="00CF083C" w:rsidRPr="0088650D">
        <w:rPr>
          <w:rFonts w:eastAsia="SimSun"/>
          <w:sz w:val="20"/>
          <w:lang w:eastAsia="zh-CN"/>
        </w:rPr>
        <w:t>[3]</w:t>
      </w:r>
      <w:r w:rsidR="0013377B" w:rsidRPr="0088650D">
        <w:rPr>
          <w:rFonts w:eastAsia="SimSun"/>
          <w:sz w:val="20"/>
          <w:lang w:eastAsia="zh-CN"/>
        </w:rPr>
        <w:fldChar w:fldCharType="end"/>
      </w:r>
      <w:r w:rsidR="0013377B" w:rsidRPr="0088650D">
        <w:rPr>
          <w:rFonts w:eastAsia="SimSun"/>
          <w:sz w:val="20"/>
          <w:lang w:eastAsia="zh-CN"/>
        </w:rPr>
        <w:t>.</w:t>
      </w:r>
      <w:r w:rsidR="003E28D2" w:rsidRPr="0088650D">
        <w:rPr>
          <w:rFonts w:eastAsia="SimSun"/>
          <w:sz w:val="20"/>
          <w:lang w:eastAsia="zh-CN"/>
        </w:rPr>
        <w:t xml:space="preserve"> </w:t>
      </w:r>
    </w:p>
    <w:tbl>
      <w:tblPr>
        <w:tblStyle w:val="TableGrid"/>
        <w:tblW w:w="0" w:type="auto"/>
        <w:tblLook w:val="04A0" w:firstRow="1" w:lastRow="0" w:firstColumn="1" w:lastColumn="0" w:noHBand="0" w:noVBand="1"/>
      </w:tblPr>
      <w:tblGrid>
        <w:gridCol w:w="9631"/>
      </w:tblGrid>
      <w:tr w:rsidR="005116C1" w:rsidRPr="0088650D" w14:paraId="2C49A03B" w14:textId="77777777" w:rsidTr="00AD371F">
        <w:tc>
          <w:tcPr>
            <w:tcW w:w="9631" w:type="dxa"/>
          </w:tcPr>
          <w:p w14:paraId="2B248871" w14:textId="77777777" w:rsidR="005116C1" w:rsidRPr="0088650D" w:rsidRDefault="005116C1" w:rsidP="00AD371F">
            <w:pPr>
              <w:keepNext/>
              <w:keepLines/>
              <w:rPr>
                <w:sz w:val="20"/>
                <w:lang w:eastAsia="x-none"/>
              </w:rPr>
            </w:pPr>
            <w:r w:rsidRPr="0088650D">
              <w:rPr>
                <w:sz w:val="20"/>
                <w:lang w:eastAsia="x-none"/>
              </w:rPr>
              <w:t xml:space="preserve">WI </w:t>
            </w:r>
            <w:r w:rsidRPr="0088650D">
              <w:rPr>
                <w:rFonts w:eastAsia="SimSun"/>
                <w:sz w:val="20"/>
                <w:lang w:eastAsia="zh-CN"/>
              </w:rPr>
              <w:fldChar w:fldCharType="begin"/>
            </w:r>
            <w:r w:rsidRPr="0088650D">
              <w:rPr>
                <w:rFonts w:eastAsia="SimSun"/>
                <w:sz w:val="20"/>
                <w:lang w:eastAsia="zh-CN"/>
              </w:rPr>
              <w:instrText xml:space="preserve"> REF _Ref61883933 \n \h  \* MERGEFORMAT </w:instrText>
            </w:r>
            <w:r w:rsidRPr="0088650D">
              <w:rPr>
                <w:rFonts w:eastAsia="SimSun"/>
                <w:sz w:val="20"/>
                <w:lang w:eastAsia="zh-CN"/>
              </w:rPr>
            </w:r>
            <w:r w:rsidRPr="0088650D">
              <w:rPr>
                <w:rFonts w:eastAsia="SimSun"/>
                <w:sz w:val="20"/>
                <w:lang w:eastAsia="zh-CN"/>
              </w:rPr>
              <w:fldChar w:fldCharType="separate"/>
            </w:r>
            <w:r w:rsidRPr="0088650D">
              <w:rPr>
                <w:rFonts w:eastAsia="SimSun"/>
                <w:sz w:val="20"/>
                <w:lang w:eastAsia="zh-CN"/>
              </w:rPr>
              <w:t>[3]</w:t>
            </w:r>
            <w:r w:rsidRPr="0088650D">
              <w:rPr>
                <w:rFonts w:eastAsia="SimSun"/>
                <w:sz w:val="20"/>
                <w:lang w:eastAsia="zh-CN"/>
              </w:rPr>
              <w:fldChar w:fldCharType="end"/>
            </w:r>
            <w:r w:rsidRPr="0088650D">
              <w:rPr>
                <w:sz w:val="20"/>
                <w:lang w:eastAsia="x-none"/>
              </w:rPr>
              <w:t>:</w:t>
            </w:r>
          </w:p>
          <w:p w14:paraId="339312EB" w14:textId="77777777" w:rsidR="005116C1" w:rsidRPr="0088650D" w:rsidRDefault="005116C1" w:rsidP="00AD371F">
            <w:pPr>
              <w:keepNext/>
              <w:keepLines/>
              <w:numPr>
                <w:ilvl w:val="0"/>
                <w:numId w:val="11"/>
              </w:numPr>
              <w:spacing w:after="120"/>
              <w:ind w:left="714" w:hanging="357"/>
              <w:rPr>
                <w:sz w:val="20"/>
              </w:rPr>
            </w:pPr>
            <w:r w:rsidRPr="0088650D">
              <w:rPr>
                <w:bCs/>
                <w:i/>
                <w:iCs/>
                <w:color w:val="FF0000"/>
                <w:sz w:val="20"/>
              </w:rPr>
              <w:t>HD-FDD type A</w:t>
            </w:r>
            <w:r w:rsidRPr="0088650D">
              <w:rPr>
                <w:bCs/>
                <w:i/>
                <w:iCs/>
                <w:sz w:val="20"/>
              </w:rPr>
              <w:t xml:space="preserve"> with the minimum specification impact (Note that FD-FDD and TDD are also supported.)</w:t>
            </w:r>
          </w:p>
        </w:tc>
      </w:tr>
    </w:tbl>
    <w:p w14:paraId="1A802E9E" w14:textId="55887145" w:rsidR="00DC61F5" w:rsidRDefault="00306B1D" w:rsidP="00661330">
      <w:pPr>
        <w:pStyle w:val="Heading1"/>
      </w:pPr>
      <w:r w:rsidRPr="00401394">
        <w:t>Half-duplex</w:t>
      </w:r>
      <w:r w:rsidR="003F6732" w:rsidRPr="00401394">
        <w:t xml:space="preserve"> FDD</w:t>
      </w:r>
    </w:p>
    <w:p w14:paraId="0A7E1C69" w14:textId="16125992" w:rsidR="00643FF6" w:rsidRPr="00643FF6" w:rsidRDefault="00643FF6" w:rsidP="00643FF6">
      <w:pPr>
        <w:spacing w:after="120"/>
        <w:jc w:val="both"/>
        <w:rPr>
          <w:rFonts w:eastAsia="SimSun"/>
          <w:sz w:val="20"/>
          <w:lang w:eastAsia="zh-CN"/>
        </w:rPr>
      </w:pPr>
      <w:r w:rsidRPr="00643FF6">
        <w:rPr>
          <w:rFonts w:eastAsia="SimSun"/>
          <w:sz w:val="20"/>
          <w:lang w:eastAsia="zh-CN"/>
        </w:rPr>
        <w:t>In</w:t>
      </w:r>
      <w:r>
        <w:rPr>
          <w:rFonts w:eastAsia="SimSun"/>
          <w:sz w:val="20"/>
          <w:lang w:eastAsia="zh-CN"/>
        </w:rPr>
        <w:t xml:space="preserve"> RAN1#104 the following were agreed </w:t>
      </w:r>
      <w:r>
        <w:rPr>
          <w:rFonts w:eastAsia="SimSun"/>
          <w:sz w:val="20"/>
          <w:lang w:eastAsia="zh-CN"/>
        </w:rPr>
        <w:fldChar w:fldCharType="begin"/>
      </w:r>
      <w:r>
        <w:rPr>
          <w:rFonts w:eastAsia="SimSun"/>
          <w:sz w:val="20"/>
          <w:lang w:eastAsia="zh-CN"/>
        </w:rPr>
        <w:instrText xml:space="preserve"> REF _Ref68184815 \n \h </w:instrText>
      </w:r>
      <w:r>
        <w:rPr>
          <w:rFonts w:eastAsia="SimSun"/>
          <w:sz w:val="20"/>
          <w:lang w:eastAsia="zh-CN"/>
        </w:rPr>
      </w:r>
      <w:r>
        <w:rPr>
          <w:rFonts w:eastAsia="SimSun"/>
          <w:sz w:val="20"/>
          <w:lang w:eastAsia="zh-CN"/>
        </w:rPr>
        <w:fldChar w:fldCharType="separate"/>
      </w:r>
      <w:r>
        <w:rPr>
          <w:rFonts w:eastAsia="SimSun"/>
          <w:sz w:val="20"/>
          <w:lang w:eastAsia="zh-CN"/>
        </w:rPr>
        <w:t>[4]</w:t>
      </w:r>
      <w:r>
        <w:rPr>
          <w:rFonts w:eastAsia="SimSun"/>
          <w:sz w:val="20"/>
          <w:lang w:eastAsia="zh-CN"/>
        </w:rPr>
        <w:fldChar w:fldCharType="end"/>
      </w:r>
      <w:r>
        <w:rPr>
          <w:rFonts w:eastAsia="SimSun"/>
          <w:sz w:val="20"/>
          <w:lang w:eastAsia="zh-CN"/>
        </w:rPr>
        <w:t xml:space="preserve"> and </w:t>
      </w:r>
      <w:r>
        <w:rPr>
          <w:rFonts w:eastAsia="SimSun"/>
          <w:sz w:val="20"/>
          <w:lang w:eastAsia="zh-CN"/>
        </w:rPr>
        <w:fldChar w:fldCharType="begin"/>
      </w:r>
      <w:r>
        <w:rPr>
          <w:rFonts w:eastAsia="SimSun"/>
          <w:sz w:val="20"/>
          <w:lang w:eastAsia="zh-CN"/>
        </w:rPr>
        <w:instrText xml:space="preserve"> REF _Ref68185014 \n \h </w:instrText>
      </w:r>
      <w:r>
        <w:rPr>
          <w:rFonts w:eastAsia="SimSun"/>
          <w:sz w:val="20"/>
          <w:lang w:eastAsia="zh-CN"/>
        </w:rPr>
      </w:r>
      <w:r>
        <w:rPr>
          <w:rFonts w:eastAsia="SimSun"/>
          <w:sz w:val="20"/>
          <w:lang w:eastAsia="zh-CN"/>
        </w:rPr>
        <w:fldChar w:fldCharType="separate"/>
      </w:r>
      <w:r>
        <w:rPr>
          <w:rFonts w:eastAsia="SimSun"/>
          <w:sz w:val="20"/>
          <w:lang w:eastAsia="zh-CN"/>
        </w:rPr>
        <w:t>[5]</w:t>
      </w:r>
      <w:r>
        <w:rPr>
          <w:rFonts w:eastAsia="SimSun"/>
          <w:sz w:val="20"/>
          <w:lang w:eastAsia="zh-CN"/>
        </w:rPr>
        <w:fldChar w:fldCharType="end"/>
      </w:r>
      <w:r>
        <w:rPr>
          <w:rFonts w:eastAsia="SimSun"/>
          <w:sz w:val="20"/>
          <w:lang w:eastAsia="zh-CN"/>
        </w:rPr>
        <w:t>:</w:t>
      </w:r>
    </w:p>
    <w:tbl>
      <w:tblPr>
        <w:tblStyle w:val="TableGrid"/>
        <w:tblW w:w="0" w:type="auto"/>
        <w:tblLook w:val="04A0" w:firstRow="1" w:lastRow="0" w:firstColumn="1" w:lastColumn="0" w:noHBand="0" w:noVBand="1"/>
      </w:tblPr>
      <w:tblGrid>
        <w:gridCol w:w="9631"/>
      </w:tblGrid>
      <w:tr w:rsidR="005116C1" w:rsidRPr="005116C1" w14:paraId="3CE98A52" w14:textId="77777777" w:rsidTr="005116C1">
        <w:tc>
          <w:tcPr>
            <w:tcW w:w="9631" w:type="dxa"/>
          </w:tcPr>
          <w:p w14:paraId="658B968B" w14:textId="77777777" w:rsidR="005116C1" w:rsidRPr="005116C1" w:rsidRDefault="005116C1" w:rsidP="00AD371F">
            <w:pPr>
              <w:rPr>
                <w:rFonts w:ascii="Times" w:hAnsi="Times"/>
                <w:sz w:val="20"/>
                <w:szCs w:val="20"/>
                <w:lang w:eastAsia="x-none"/>
              </w:rPr>
            </w:pPr>
            <w:r w:rsidRPr="005116C1">
              <w:rPr>
                <w:rFonts w:ascii="Times" w:hAnsi="Times"/>
                <w:sz w:val="20"/>
                <w:szCs w:val="20"/>
                <w:highlight w:val="green"/>
                <w:lang w:eastAsia="x-none"/>
              </w:rPr>
              <w:t>Agreements:</w:t>
            </w:r>
          </w:p>
          <w:p w14:paraId="371B4E81" w14:textId="77777777" w:rsidR="005116C1" w:rsidRPr="005116C1" w:rsidRDefault="005116C1" w:rsidP="005116C1">
            <w:pPr>
              <w:numPr>
                <w:ilvl w:val="0"/>
                <w:numId w:val="25"/>
              </w:numPr>
              <w:spacing w:line="252" w:lineRule="auto"/>
              <w:contextualSpacing/>
              <w:rPr>
                <w:rFonts w:cs="Times"/>
                <w:sz w:val="20"/>
                <w:szCs w:val="20"/>
                <w:lang w:eastAsia="x-none"/>
              </w:rPr>
            </w:pPr>
            <w:r w:rsidRPr="005116C1">
              <w:rPr>
                <w:rFonts w:cs="Times"/>
                <w:sz w:val="20"/>
                <w:szCs w:val="20"/>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2D9F75F1" w14:textId="77777777" w:rsidR="005116C1" w:rsidRPr="005116C1" w:rsidRDefault="005116C1" w:rsidP="00AD371F">
            <w:pPr>
              <w:spacing w:line="252" w:lineRule="auto"/>
              <w:contextualSpacing/>
              <w:rPr>
                <w:rFonts w:cs="Times"/>
                <w:sz w:val="20"/>
                <w:szCs w:val="20"/>
                <w:lang w:eastAsia="x-none"/>
              </w:rPr>
            </w:pPr>
          </w:p>
          <w:p w14:paraId="597C788A" w14:textId="77777777" w:rsidR="005116C1" w:rsidRPr="005116C1" w:rsidRDefault="005116C1" w:rsidP="00AD371F">
            <w:pPr>
              <w:rPr>
                <w:sz w:val="20"/>
                <w:szCs w:val="20"/>
              </w:rPr>
            </w:pPr>
            <w:r w:rsidRPr="005116C1">
              <w:rPr>
                <w:sz w:val="20"/>
                <w:szCs w:val="20"/>
                <w:highlight w:val="green"/>
              </w:rPr>
              <w:t>Agreements</w:t>
            </w:r>
            <w:r w:rsidRPr="005116C1">
              <w:rPr>
                <w:sz w:val="20"/>
                <w:szCs w:val="20"/>
              </w:rPr>
              <w:t>:</w:t>
            </w:r>
          </w:p>
          <w:p w14:paraId="172925BE" w14:textId="77777777" w:rsidR="005116C1" w:rsidRPr="005116C1" w:rsidRDefault="005116C1" w:rsidP="005116C1">
            <w:pPr>
              <w:numPr>
                <w:ilvl w:val="0"/>
                <w:numId w:val="27"/>
              </w:numPr>
              <w:spacing w:line="252" w:lineRule="auto"/>
              <w:contextualSpacing/>
              <w:jc w:val="both"/>
              <w:rPr>
                <w:rFonts w:cs="Times"/>
                <w:sz w:val="20"/>
                <w:szCs w:val="20"/>
                <w:lang w:eastAsia="x-none"/>
              </w:rPr>
            </w:pPr>
            <w:r w:rsidRPr="005116C1">
              <w:rPr>
                <w:rFonts w:cs="Times"/>
                <w:sz w:val="20"/>
                <w:szCs w:val="20"/>
                <w:lang w:eastAsia="x-none"/>
              </w:rPr>
              <w:t>(Working assumption) For HD-FDD switching time, reuse existing switching times for UE not capable of full duplex in TS 38.211, Table 4.3.2-3.</w:t>
            </w:r>
          </w:p>
          <w:p w14:paraId="2099BB2C" w14:textId="77777777" w:rsidR="005116C1" w:rsidRPr="005116C1" w:rsidRDefault="005116C1" w:rsidP="005116C1">
            <w:pPr>
              <w:numPr>
                <w:ilvl w:val="1"/>
                <w:numId w:val="27"/>
              </w:numPr>
              <w:spacing w:line="252" w:lineRule="auto"/>
              <w:contextualSpacing/>
              <w:rPr>
                <w:rFonts w:cs="Times"/>
                <w:sz w:val="20"/>
                <w:szCs w:val="20"/>
                <w:lang w:eastAsia="x-none"/>
              </w:rPr>
            </w:pPr>
            <w:r w:rsidRPr="005116C1">
              <w:rPr>
                <w:rFonts w:cs="Times"/>
                <w:sz w:val="20"/>
                <w:szCs w:val="20"/>
                <w:lang w:eastAsia="x-none"/>
              </w:rPr>
              <w:t>FFS: whether to define the guard times in symbol units</w:t>
            </w:r>
          </w:p>
          <w:p w14:paraId="44AE55F5" w14:textId="77777777" w:rsidR="005116C1" w:rsidRPr="005116C1" w:rsidRDefault="005116C1" w:rsidP="005116C1">
            <w:pPr>
              <w:numPr>
                <w:ilvl w:val="1"/>
                <w:numId w:val="27"/>
              </w:numPr>
              <w:contextualSpacing/>
              <w:jc w:val="both"/>
              <w:rPr>
                <w:rFonts w:cs="Times"/>
                <w:sz w:val="20"/>
                <w:szCs w:val="20"/>
                <w:lang w:eastAsia="x-none"/>
              </w:rPr>
            </w:pPr>
            <w:r w:rsidRPr="005116C1">
              <w:rPr>
                <w:rFonts w:cs="Times"/>
                <w:sz w:val="20"/>
                <w:szCs w:val="20"/>
                <w:lang w:eastAsia="x-none"/>
              </w:rPr>
              <w:t>FFS: the switching positions</w:t>
            </w:r>
          </w:p>
          <w:p w14:paraId="6F248313" w14:textId="77777777" w:rsidR="005116C1" w:rsidRPr="005116C1" w:rsidRDefault="005116C1" w:rsidP="005116C1">
            <w:pPr>
              <w:numPr>
                <w:ilvl w:val="0"/>
                <w:numId w:val="27"/>
              </w:numPr>
              <w:contextualSpacing/>
              <w:jc w:val="both"/>
              <w:rPr>
                <w:rFonts w:cs="Times"/>
                <w:sz w:val="20"/>
                <w:szCs w:val="20"/>
                <w:lang w:eastAsia="x-none"/>
              </w:rPr>
            </w:pPr>
            <w:r w:rsidRPr="005116C1">
              <w:rPr>
                <w:rFonts w:cs="Times"/>
                <w:sz w:val="20"/>
                <w:szCs w:val="20"/>
                <w:lang w:eastAsia="x-none"/>
              </w:rPr>
              <w:t xml:space="preserve">Sending an LS to RAN4 to inform the above working assumption, and to ask for feedback if any </w:t>
            </w:r>
          </w:p>
          <w:p w14:paraId="0643C049" w14:textId="77777777" w:rsidR="005116C1" w:rsidRPr="005116C1" w:rsidRDefault="005116C1" w:rsidP="005116C1">
            <w:pPr>
              <w:numPr>
                <w:ilvl w:val="1"/>
                <w:numId w:val="27"/>
              </w:numPr>
              <w:spacing w:before="40"/>
              <w:contextualSpacing/>
              <w:jc w:val="both"/>
              <w:rPr>
                <w:rFonts w:cs="Times"/>
                <w:sz w:val="20"/>
                <w:szCs w:val="20"/>
                <w:lang w:eastAsia="x-none"/>
              </w:rPr>
            </w:pPr>
            <w:r w:rsidRPr="005116C1">
              <w:rPr>
                <w:rFonts w:cs="Times"/>
                <w:sz w:val="20"/>
                <w:szCs w:val="20"/>
                <w:lang w:eastAsia="x-none"/>
              </w:rPr>
              <w:t>The LS will not include the two FFS bullets</w:t>
            </w:r>
          </w:p>
          <w:p w14:paraId="70345695" w14:textId="77777777" w:rsidR="005116C1" w:rsidRPr="005116C1" w:rsidRDefault="005116C1" w:rsidP="005116C1">
            <w:pPr>
              <w:spacing w:before="240"/>
              <w:rPr>
                <w:sz w:val="20"/>
                <w:szCs w:val="20"/>
                <w:highlight w:val="green"/>
              </w:rPr>
            </w:pPr>
            <w:r w:rsidRPr="005116C1">
              <w:rPr>
                <w:sz w:val="20"/>
                <w:szCs w:val="20"/>
                <w:highlight w:val="green"/>
              </w:rPr>
              <w:t>Agreements:</w:t>
            </w:r>
          </w:p>
          <w:p w14:paraId="22EA7676" w14:textId="77777777" w:rsidR="005116C1" w:rsidRPr="00257410" w:rsidRDefault="005116C1" w:rsidP="005116C1">
            <w:pPr>
              <w:pStyle w:val="ListParagraph"/>
              <w:numPr>
                <w:ilvl w:val="0"/>
                <w:numId w:val="27"/>
              </w:numPr>
              <w:spacing w:before="60" w:after="180" w:line="252" w:lineRule="auto"/>
              <w:ind w:hanging="357"/>
              <w:contextualSpacing/>
              <w:rPr>
                <w:sz w:val="20"/>
                <w:szCs w:val="20"/>
              </w:rPr>
            </w:pPr>
            <w:r w:rsidRPr="005116C1">
              <w:rPr>
                <w:sz w:val="20"/>
                <w:szCs w:val="20"/>
              </w:rPr>
              <w:t xml:space="preserve">For HD-FDD </w:t>
            </w:r>
            <w:r w:rsidRPr="00257410">
              <w:rPr>
                <w:sz w:val="20"/>
                <w:szCs w:val="20"/>
              </w:rPr>
              <w:t>operation for RedCap UEs, collisions may be addressed or alleviated with proper scheduling. The following cases of potential collisions can be further studied to see if any change to the current specs is necessary:</w:t>
            </w:r>
          </w:p>
          <w:p w14:paraId="17CF48BD" w14:textId="77777777" w:rsidR="005116C1" w:rsidRPr="00257410" w:rsidRDefault="005116C1" w:rsidP="005116C1">
            <w:pPr>
              <w:pStyle w:val="ListParagraph"/>
              <w:numPr>
                <w:ilvl w:val="1"/>
                <w:numId w:val="27"/>
              </w:numPr>
              <w:spacing w:before="120" w:after="180" w:line="252" w:lineRule="auto"/>
              <w:ind w:hanging="357"/>
              <w:contextualSpacing/>
              <w:rPr>
                <w:sz w:val="20"/>
                <w:szCs w:val="20"/>
                <w:lang w:val="en-GB"/>
              </w:rPr>
            </w:pPr>
            <w:r w:rsidRPr="00257410">
              <w:rPr>
                <w:sz w:val="20"/>
                <w:szCs w:val="20"/>
                <w:lang w:val="en-GB"/>
              </w:rPr>
              <w:t>Case 1: Dynamically scheduled DL reception vs. semi-statically configured UL transmission</w:t>
            </w:r>
          </w:p>
          <w:p w14:paraId="06263329" w14:textId="77777777" w:rsidR="005116C1" w:rsidRPr="00257410" w:rsidRDefault="005116C1" w:rsidP="005116C1">
            <w:pPr>
              <w:pStyle w:val="ListParagraph"/>
              <w:numPr>
                <w:ilvl w:val="2"/>
                <w:numId w:val="27"/>
              </w:numPr>
              <w:spacing w:before="120" w:after="180" w:line="252" w:lineRule="auto"/>
              <w:ind w:hanging="357"/>
              <w:contextualSpacing/>
              <w:rPr>
                <w:sz w:val="20"/>
                <w:szCs w:val="20"/>
                <w:lang w:val="en-GB"/>
              </w:rPr>
            </w:pPr>
            <w:r w:rsidRPr="00257410">
              <w:rPr>
                <w:sz w:val="20"/>
                <w:szCs w:val="20"/>
              </w:rPr>
              <w:t>e.g., dynamic PDSCH or CSI-RS collides with configured SRS, PUCCH, or CG PUSCH</w:t>
            </w:r>
          </w:p>
          <w:p w14:paraId="02855DBA" w14:textId="77777777" w:rsidR="005116C1" w:rsidRPr="00257410" w:rsidRDefault="005116C1" w:rsidP="005116C1">
            <w:pPr>
              <w:pStyle w:val="ListParagraph"/>
              <w:numPr>
                <w:ilvl w:val="1"/>
                <w:numId w:val="27"/>
              </w:numPr>
              <w:spacing w:before="120" w:after="180" w:line="252" w:lineRule="auto"/>
              <w:ind w:hanging="357"/>
              <w:contextualSpacing/>
              <w:rPr>
                <w:sz w:val="20"/>
                <w:szCs w:val="20"/>
                <w:lang w:val="en-GB"/>
              </w:rPr>
            </w:pPr>
            <w:r w:rsidRPr="00257410">
              <w:rPr>
                <w:sz w:val="20"/>
                <w:szCs w:val="20"/>
                <w:lang w:val="en-GB"/>
              </w:rPr>
              <w:t xml:space="preserve">Case 2: </w:t>
            </w:r>
            <w:r w:rsidRPr="00257410">
              <w:rPr>
                <w:sz w:val="20"/>
                <w:szCs w:val="20"/>
              </w:rPr>
              <w:t>Semi-statically configured DL reception vs. dynamically scheduled UL transmission</w:t>
            </w:r>
          </w:p>
          <w:p w14:paraId="51695407" w14:textId="77777777" w:rsidR="005116C1" w:rsidRPr="00257410" w:rsidRDefault="005116C1" w:rsidP="005116C1">
            <w:pPr>
              <w:pStyle w:val="ListParagraph"/>
              <w:numPr>
                <w:ilvl w:val="2"/>
                <w:numId w:val="27"/>
              </w:numPr>
              <w:spacing w:before="120" w:after="180" w:line="252" w:lineRule="auto"/>
              <w:ind w:hanging="357"/>
              <w:contextualSpacing/>
              <w:rPr>
                <w:sz w:val="20"/>
                <w:szCs w:val="20"/>
              </w:rPr>
            </w:pPr>
            <w:r w:rsidRPr="00257410">
              <w:rPr>
                <w:sz w:val="20"/>
                <w:szCs w:val="20"/>
              </w:rPr>
              <w:t>e.g., PDCCH or SPS PDSCH collides with dynamic PUSCH or PUCCH</w:t>
            </w:r>
          </w:p>
          <w:p w14:paraId="50C977DF" w14:textId="77777777" w:rsidR="005116C1" w:rsidRPr="00257410" w:rsidRDefault="005116C1" w:rsidP="005116C1">
            <w:pPr>
              <w:pStyle w:val="ListParagraph"/>
              <w:numPr>
                <w:ilvl w:val="1"/>
                <w:numId w:val="27"/>
              </w:numPr>
              <w:spacing w:before="120" w:after="180" w:line="252" w:lineRule="auto"/>
              <w:ind w:hanging="357"/>
              <w:contextualSpacing/>
              <w:rPr>
                <w:sz w:val="20"/>
                <w:szCs w:val="20"/>
                <w:lang w:val="en-GB"/>
              </w:rPr>
            </w:pPr>
            <w:r w:rsidRPr="00257410">
              <w:rPr>
                <w:sz w:val="20"/>
                <w:szCs w:val="20"/>
                <w:lang w:val="en-GB"/>
              </w:rPr>
              <w:t xml:space="preserve">Case 3: Semi-statically configured DL reception vs. semi-statically configured UL transmission  </w:t>
            </w:r>
          </w:p>
          <w:p w14:paraId="5C0882FF" w14:textId="77777777" w:rsidR="005116C1" w:rsidRPr="00257410" w:rsidRDefault="005116C1" w:rsidP="005116C1">
            <w:pPr>
              <w:pStyle w:val="ListParagraph"/>
              <w:numPr>
                <w:ilvl w:val="1"/>
                <w:numId w:val="27"/>
              </w:numPr>
              <w:spacing w:before="120" w:after="180" w:line="252" w:lineRule="auto"/>
              <w:ind w:hanging="357"/>
              <w:contextualSpacing/>
              <w:rPr>
                <w:sz w:val="20"/>
                <w:szCs w:val="20"/>
                <w:lang w:val="en-GB"/>
              </w:rPr>
            </w:pPr>
            <w:r w:rsidRPr="00257410">
              <w:rPr>
                <w:sz w:val="20"/>
                <w:szCs w:val="20"/>
                <w:lang w:val="en-GB"/>
              </w:rPr>
              <w:t>Case 4: Dynamically scheduled DL reception vs. dynamic scheduled UL transmission</w:t>
            </w:r>
          </w:p>
          <w:p w14:paraId="4D965A6F" w14:textId="77777777" w:rsidR="005116C1" w:rsidRPr="00257410" w:rsidRDefault="005116C1" w:rsidP="005116C1">
            <w:pPr>
              <w:pStyle w:val="ListParagraph"/>
              <w:numPr>
                <w:ilvl w:val="1"/>
                <w:numId w:val="27"/>
              </w:numPr>
              <w:spacing w:before="120" w:after="180" w:line="252" w:lineRule="auto"/>
              <w:ind w:hanging="357"/>
              <w:contextualSpacing/>
              <w:rPr>
                <w:sz w:val="20"/>
                <w:szCs w:val="20"/>
                <w:lang w:val="en-GB"/>
              </w:rPr>
            </w:pPr>
            <w:r w:rsidRPr="00257410">
              <w:rPr>
                <w:sz w:val="20"/>
                <w:szCs w:val="20"/>
                <w:lang w:val="en-GB"/>
              </w:rPr>
              <w:t xml:space="preserve">Case 5: </w:t>
            </w:r>
            <w:r w:rsidRPr="00257410">
              <w:rPr>
                <w:sz w:val="20"/>
                <w:szCs w:val="20"/>
                <w:shd w:val="clear" w:color="auto" w:fill="FFFFFF" w:themeFill="background1"/>
                <w:lang w:val="en-GB"/>
              </w:rPr>
              <w:t>Configured SSB</w:t>
            </w:r>
            <w:r w:rsidRPr="00257410">
              <w:rPr>
                <w:sz w:val="20"/>
                <w:szCs w:val="20"/>
                <w:lang w:val="en-GB"/>
              </w:rPr>
              <w:t xml:space="preserve"> vs. dynamically scheduled or configured UL transmission</w:t>
            </w:r>
          </w:p>
          <w:p w14:paraId="1C184073" w14:textId="77777777" w:rsidR="005116C1" w:rsidRPr="00257410" w:rsidRDefault="005116C1" w:rsidP="005116C1">
            <w:pPr>
              <w:pStyle w:val="ListParagraph"/>
              <w:numPr>
                <w:ilvl w:val="2"/>
                <w:numId w:val="27"/>
              </w:numPr>
              <w:spacing w:before="120" w:after="180" w:line="252" w:lineRule="auto"/>
              <w:ind w:hanging="357"/>
              <w:contextualSpacing/>
              <w:rPr>
                <w:sz w:val="20"/>
                <w:szCs w:val="20"/>
              </w:rPr>
            </w:pPr>
            <w:r w:rsidRPr="00257410">
              <w:rPr>
                <w:sz w:val="20"/>
                <w:szCs w:val="20"/>
              </w:rPr>
              <w:t>e.g., PUSCH, PUCCH, PRACH, SRS</w:t>
            </w:r>
          </w:p>
          <w:p w14:paraId="6F76047A" w14:textId="77777777" w:rsidR="00643FF6" w:rsidRPr="00257410" w:rsidRDefault="005116C1" w:rsidP="00B6329D">
            <w:pPr>
              <w:pStyle w:val="ListParagraph"/>
              <w:numPr>
                <w:ilvl w:val="1"/>
                <w:numId w:val="27"/>
              </w:numPr>
              <w:spacing w:before="120" w:after="180" w:line="252" w:lineRule="auto"/>
              <w:ind w:hanging="357"/>
              <w:contextualSpacing/>
              <w:jc w:val="both"/>
              <w:rPr>
                <w:rFonts w:cs="Times"/>
                <w:sz w:val="20"/>
                <w:szCs w:val="20"/>
                <w:lang w:eastAsia="x-none"/>
              </w:rPr>
            </w:pPr>
            <w:r w:rsidRPr="00257410">
              <w:rPr>
                <w:sz w:val="20"/>
                <w:szCs w:val="20"/>
              </w:rPr>
              <w:t>Case 8: Dynamic or semi-static DL vs. valid RO</w:t>
            </w:r>
          </w:p>
          <w:p w14:paraId="66C55F65" w14:textId="5FE899A9" w:rsidR="005116C1" w:rsidRPr="0099445B" w:rsidRDefault="005116C1" w:rsidP="0099445B">
            <w:pPr>
              <w:pStyle w:val="ListParagraph"/>
              <w:numPr>
                <w:ilvl w:val="1"/>
                <w:numId w:val="27"/>
              </w:numPr>
              <w:spacing w:before="120" w:after="180" w:line="252" w:lineRule="auto"/>
              <w:ind w:hanging="357"/>
              <w:contextualSpacing/>
              <w:jc w:val="both"/>
              <w:rPr>
                <w:rFonts w:cs="Times"/>
                <w:sz w:val="20"/>
                <w:szCs w:val="20"/>
                <w:lang w:eastAsia="x-none"/>
              </w:rPr>
            </w:pPr>
            <w:r w:rsidRPr="00257410">
              <w:rPr>
                <w:sz w:val="20"/>
                <w:szCs w:val="20"/>
              </w:rPr>
              <w:t xml:space="preserve">Case 9: Collision due to </w:t>
            </w:r>
            <w:r w:rsidRPr="00257410">
              <w:rPr>
                <w:b/>
                <w:sz w:val="20"/>
                <w:szCs w:val="20"/>
              </w:rPr>
              <w:t>direction switching</w:t>
            </w:r>
          </w:p>
        </w:tc>
      </w:tr>
    </w:tbl>
    <w:p w14:paraId="09DDDA05" w14:textId="2AD9085A" w:rsidR="00643FF6" w:rsidRDefault="00257410" w:rsidP="00643FF6">
      <w:pPr>
        <w:spacing w:before="180" w:after="120"/>
        <w:jc w:val="both"/>
        <w:rPr>
          <w:sz w:val="20"/>
        </w:rPr>
      </w:pPr>
      <w:r>
        <w:rPr>
          <w:sz w:val="20"/>
        </w:rPr>
        <w:t xml:space="preserve">In general, HD-FDD scheduling can typically avoid intra-UE </w:t>
      </w:r>
      <w:r w:rsidR="00643FF6">
        <w:rPr>
          <w:sz w:val="20"/>
        </w:rPr>
        <w:t>conflicts</w:t>
      </w:r>
      <w:r>
        <w:rPr>
          <w:sz w:val="20"/>
        </w:rPr>
        <w:t>. When latency needs to be guaranteed, the scheduler can make sure that that the latency and the efficiency do not get worse than would with a static UL/DL switching schedule</w:t>
      </w:r>
      <w:r w:rsidR="00643FF6">
        <w:rPr>
          <w:sz w:val="20"/>
        </w:rPr>
        <w:t xml:space="preserve">. </w:t>
      </w:r>
    </w:p>
    <w:p w14:paraId="6608E216" w14:textId="77777777" w:rsidR="00B55B54" w:rsidRPr="00257410" w:rsidRDefault="00B55B54" w:rsidP="00B55B54">
      <w:pPr>
        <w:spacing w:before="180" w:after="120"/>
        <w:jc w:val="both"/>
        <w:rPr>
          <w:sz w:val="20"/>
        </w:rPr>
      </w:pPr>
      <w:r>
        <w:rPr>
          <w:b/>
          <w:i/>
          <w:sz w:val="20"/>
        </w:rPr>
        <w:t>Observation 1</w:t>
      </w:r>
      <w:r w:rsidRPr="00257410">
        <w:rPr>
          <w:b/>
          <w:i/>
          <w:sz w:val="20"/>
        </w:rPr>
        <w:t xml:space="preserve">: In general, HD-FDD scheduling can avoid intra-UE </w:t>
      </w:r>
      <w:r>
        <w:rPr>
          <w:b/>
          <w:i/>
          <w:sz w:val="20"/>
        </w:rPr>
        <w:t xml:space="preserve">UL/DL </w:t>
      </w:r>
      <w:r w:rsidRPr="00257410">
        <w:rPr>
          <w:b/>
          <w:i/>
          <w:sz w:val="20"/>
        </w:rPr>
        <w:t>co</w:t>
      </w:r>
      <w:r>
        <w:rPr>
          <w:b/>
          <w:i/>
          <w:sz w:val="20"/>
        </w:rPr>
        <w:t xml:space="preserve">llisions and still achieve better efficiency, latency and flexibility than </w:t>
      </w:r>
      <w:r w:rsidRPr="00257410">
        <w:rPr>
          <w:b/>
          <w:i/>
          <w:sz w:val="20"/>
        </w:rPr>
        <w:t>static UL/DL switching schedule.</w:t>
      </w:r>
      <w:r>
        <w:rPr>
          <w:sz w:val="20"/>
        </w:rPr>
        <w:t xml:space="preserve"> </w:t>
      </w:r>
    </w:p>
    <w:p w14:paraId="0ABBE9E6" w14:textId="77777777" w:rsidR="00B55B54" w:rsidRDefault="00B55B54" w:rsidP="00643FF6">
      <w:pPr>
        <w:spacing w:before="180" w:after="120"/>
        <w:jc w:val="both"/>
        <w:rPr>
          <w:sz w:val="20"/>
        </w:rPr>
      </w:pPr>
    </w:p>
    <w:p w14:paraId="09B16C57" w14:textId="50B29150" w:rsidR="00643FF6" w:rsidRDefault="00643FF6" w:rsidP="00643FF6">
      <w:pPr>
        <w:spacing w:before="180" w:after="120"/>
        <w:jc w:val="both"/>
        <w:rPr>
          <w:sz w:val="20"/>
        </w:rPr>
      </w:pPr>
      <w:r w:rsidRPr="00643FF6">
        <w:rPr>
          <w:b/>
          <w:sz w:val="20"/>
          <w:u w:val="single"/>
        </w:rPr>
        <w:lastRenderedPageBreak/>
        <w:t>Case 1:</w:t>
      </w:r>
      <w:r>
        <w:rPr>
          <w:sz w:val="20"/>
        </w:rPr>
        <w:t xml:space="preserve"> Scheduling around CG’s may be inconvenient, hence it may be practical to prioritize downlink transmissions over CG, thus delaying uplink data transmission. The same applies to SR. </w:t>
      </w:r>
      <w:r w:rsidR="00754B36">
        <w:rPr>
          <w:sz w:val="20"/>
        </w:rPr>
        <w:t xml:space="preserve">SRS and </w:t>
      </w:r>
      <w:r>
        <w:rPr>
          <w:sz w:val="20"/>
        </w:rPr>
        <w:t xml:space="preserve">P/SP CSI can be scheduled around, in general. </w:t>
      </w:r>
      <w:r w:rsidR="00754B36">
        <w:rPr>
          <w:sz w:val="20"/>
        </w:rPr>
        <w:t>However, s</w:t>
      </w:r>
      <w:r>
        <w:rPr>
          <w:sz w:val="20"/>
        </w:rPr>
        <w:t xml:space="preserve">cheduling around may be problematic when PDSCH repetition is required. Therefore dynamically scheduled DL reception should be prioritized vs. </w:t>
      </w:r>
      <w:r w:rsidR="00257410">
        <w:rPr>
          <w:sz w:val="20"/>
        </w:rPr>
        <w:t xml:space="preserve">periodic and </w:t>
      </w:r>
      <w:r w:rsidRPr="005116C1">
        <w:rPr>
          <w:sz w:val="20"/>
          <w:szCs w:val="20"/>
          <w:lang w:val="en-GB"/>
        </w:rPr>
        <w:t>semi-statically configured UL transmission</w:t>
      </w:r>
      <w:r>
        <w:rPr>
          <w:sz w:val="20"/>
          <w:szCs w:val="20"/>
          <w:lang w:val="en-GB"/>
        </w:rPr>
        <w:t>.</w:t>
      </w:r>
    </w:p>
    <w:p w14:paraId="1C000565" w14:textId="74460911" w:rsidR="00257410" w:rsidRPr="00257410" w:rsidRDefault="00257410" w:rsidP="00257410">
      <w:pPr>
        <w:spacing w:before="180" w:after="120"/>
        <w:jc w:val="both"/>
        <w:rPr>
          <w:sz w:val="20"/>
        </w:rPr>
      </w:pPr>
      <w:r>
        <w:rPr>
          <w:b/>
          <w:sz w:val="20"/>
          <w:u w:val="single"/>
        </w:rPr>
        <w:t>Case 2</w:t>
      </w:r>
      <w:r w:rsidRPr="00754B36">
        <w:rPr>
          <w:b/>
          <w:sz w:val="20"/>
          <w:u w:val="single"/>
        </w:rPr>
        <w:t>:</w:t>
      </w:r>
      <w:r w:rsidRPr="00754B36">
        <w:rPr>
          <w:sz w:val="20"/>
        </w:rPr>
        <w:t xml:space="preserve"> </w:t>
      </w:r>
      <w:r>
        <w:rPr>
          <w:sz w:val="20"/>
        </w:rPr>
        <w:t>Collision between semi-statically configured DL reception and dynamically configured UL transmission is avoidable.</w:t>
      </w:r>
    </w:p>
    <w:p w14:paraId="48ECE1E3" w14:textId="2B69F34F" w:rsidR="00754B36" w:rsidRDefault="00754B36" w:rsidP="00643FF6">
      <w:pPr>
        <w:spacing w:before="180" w:after="120"/>
        <w:jc w:val="both"/>
        <w:rPr>
          <w:sz w:val="20"/>
        </w:rPr>
      </w:pPr>
      <w:r w:rsidRPr="00754B36">
        <w:rPr>
          <w:b/>
          <w:sz w:val="20"/>
          <w:u w:val="single"/>
        </w:rPr>
        <w:t>Case 3:</w:t>
      </w:r>
      <w:r w:rsidRPr="00754B36">
        <w:rPr>
          <w:sz w:val="20"/>
        </w:rPr>
        <w:t xml:space="preserve"> </w:t>
      </w:r>
      <w:r>
        <w:rPr>
          <w:sz w:val="20"/>
        </w:rPr>
        <w:t>Conflict between semi-statically configured DL reception and UL transmission is</w:t>
      </w:r>
      <w:r w:rsidR="00257410">
        <w:rPr>
          <w:sz w:val="20"/>
        </w:rPr>
        <w:t xml:space="preserve"> avoidable</w:t>
      </w:r>
      <w:r>
        <w:rPr>
          <w:sz w:val="20"/>
        </w:rPr>
        <w:t>.</w:t>
      </w:r>
    </w:p>
    <w:p w14:paraId="4F0D38E6" w14:textId="4DBB5BD3" w:rsidR="00257410" w:rsidRDefault="00257410" w:rsidP="00257410">
      <w:pPr>
        <w:spacing w:before="180" w:after="120"/>
        <w:jc w:val="both"/>
        <w:rPr>
          <w:sz w:val="20"/>
        </w:rPr>
      </w:pPr>
      <w:r w:rsidRPr="00643FF6">
        <w:rPr>
          <w:b/>
          <w:sz w:val="20"/>
          <w:u w:val="single"/>
        </w:rPr>
        <w:t>Case</w:t>
      </w:r>
      <w:r>
        <w:rPr>
          <w:b/>
          <w:sz w:val="20"/>
          <w:u w:val="single"/>
        </w:rPr>
        <w:t>s 4</w:t>
      </w:r>
      <w:r w:rsidRPr="00643FF6">
        <w:rPr>
          <w:b/>
          <w:sz w:val="20"/>
          <w:u w:val="single"/>
        </w:rPr>
        <w:t>:</w:t>
      </w:r>
      <w:r>
        <w:rPr>
          <w:sz w:val="20"/>
        </w:rPr>
        <w:t xml:space="preserve"> When dynamically scheduled PUSCH/PUCCH and dynamically scheduled downlink transmission collide</w:t>
      </w:r>
      <w:r w:rsidR="00B55B54">
        <w:rPr>
          <w:sz w:val="20"/>
        </w:rPr>
        <w:t xml:space="preserve"> then</w:t>
      </w:r>
      <w:r>
        <w:rPr>
          <w:sz w:val="20"/>
        </w:rPr>
        <w:t xml:space="preserve"> the</w:t>
      </w:r>
      <w:r w:rsidR="00B55B54">
        <w:rPr>
          <w:sz w:val="20"/>
        </w:rPr>
        <w:t xml:space="preserve"> </w:t>
      </w:r>
      <w:r w:rsidR="00B55B54" w:rsidRPr="00B55B54">
        <w:rPr>
          <w:sz w:val="20"/>
        </w:rPr>
        <w:t>ea</w:t>
      </w:r>
      <w:r w:rsidR="00B55B54">
        <w:rPr>
          <w:sz w:val="20"/>
        </w:rPr>
        <w:t xml:space="preserve">rlier scheduled </w:t>
      </w:r>
      <w:r w:rsidR="00486D7B">
        <w:rPr>
          <w:sz w:val="20"/>
        </w:rPr>
        <w:t>transmission</w:t>
      </w:r>
      <w:r w:rsidR="00B55B54">
        <w:rPr>
          <w:sz w:val="20"/>
        </w:rPr>
        <w:t xml:space="preserve"> sh</w:t>
      </w:r>
      <w:r w:rsidR="00B55B54" w:rsidRPr="00B55B54">
        <w:rPr>
          <w:sz w:val="20"/>
        </w:rPr>
        <w:t>ould take effect and the latter should be dropped.</w:t>
      </w:r>
      <w:r w:rsidR="00B55B54">
        <w:rPr>
          <w:sz w:val="20"/>
        </w:rPr>
        <w:t xml:space="preserve"> This reduces implementation complexity and still meets the goals set out in Observation 1. </w:t>
      </w:r>
      <w:r>
        <w:rPr>
          <w:sz w:val="20"/>
        </w:rPr>
        <w:t xml:space="preserve"> </w:t>
      </w:r>
    </w:p>
    <w:p w14:paraId="3A8D17D0" w14:textId="24B5CC16" w:rsidR="00985F06" w:rsidRPr="00985F06" w:rsidRDefault="00985F06" w:rsidP="00985F06">
      <w:pPr>
        <w:spacing w:before="180" w:after="120" w:line="252" w:lineRule="auto"/>
        <w:contextualSpacing/>
        <w:jc w:val="both"/>
        <w:rPr>
          <w:sz w:val="20"/>
        </w:rPr>
      </w:pPr>
      <w:r w:rsidRPr="00985F06">
        <w:rPr>
          <w:b/>
          <w:sz w:val="20"/>
          <w:u w:val="single"/>
        </w:rPr>
        <w:t>Cases 5:</w:t>
      </w:r>
      <w:r w:rsidRPr="00985F06">
        <w:rPr>
          <w:sz w:val="20"/>
        </w:rPr>
        <w:t xml:space="preserve">  </w:t>
      </w:r>
      <w:r w:rsidRPr="00985F06">
        <w:rPr>
          <w:sz w:val="20"/>
          <w:szCs w:val="20"/>
        </w:rPr>
        <w:t xml:space="preserve">subsection 11 in </w:t>
      </w:r>
      <w:r w:rsidRPr="00985F06">
        <w:rPr>
          <w:sz w:val="20"/>
          <w:szCs w:val="20"/>
        </w:rPr>
        <w:fldChar w:fldCharType="begin"/>
      </w:r>
      <w:r w:rsidRPr="00985F06">
        <w:rPr>
          <w:sz w:val="20"/>
          <w:szCs w:val="20"/>
        </w:rPr>
        <w:instrText xml:space="preserve"> REF _Ref61890763 \n \h </w:instrText>
      </w:r>
      <w:r w:rsidRPr="00985F06">
        <w:rPr>
          <w:sz w:val="20"/>
          <w:szCs w:val="20"/>
        </w:rPr>
      </w:r>
      <w:r w:rsidRPr="00985F06">
        <w:rPr>
          <w:sz w:val="20"/>
          <w:szCs w:val="20"/>
        </w:rPr>
        <w:fldChar w:fldCharType="separate"/>
      </w:r>
      <w:r w:rsidRPr="00985F06">
        <w:rPr>
          <w:sz w:val="20"/>
          <w:szCs w:val="20"/>
        </w:rPr>
        <w:t>[6]</w:t>
      </w:r>
      <w:r w:rsidRPr="00985F06">
        <w:rPr>
          <w:sz w:val="20"/>
          <w:szCs w:val="20"/>
        </w:rPr>
        <w:fldChar w:fldCharType="end"/>
      </w:r>
      <w:r w:rsidRPr="00985F06">
        <w:rPr>
          <w:sz w:val="20"/>
        </w:rPr>
        <w:t xml:space="preserve"> prioritizes configured SSB over </w:t>
      </w:r>
      <w:r w:rsidRPr="00985F06">
        <w:rPr>
          <w:sz w:val="20"/>
          <w:szCs w:val="20"/>
          <w:lang w:val="en-GB"/>
        </w:rPr>
        <w:t xml:space="preserve">dynamically scheduled or configured UL transmission </w:t>
      </w:r>
      <w:r w:rsidRPr="00985F06">
        <w:rPr>
          <w:sz w:val="20"/>
          <w:szCs w:val="20"/>
        </w:rPr>
        <w:t>e.g., PUSCH, PUCCH, PRACH, SRS</w:t>
      </w:r>
      <w:r>
        <w:rPr>
          <w:sz w:val="20"/>
          <w:szCs w:val="20"/>
        </w:rPr>
        <w:t xml:space="preserve"> for unpaired spectrum. This handling can be maintained in the case of HD FDD as well.</w:t>
      </w:r>
    </w:p>
    <w:p w14:paraId="0F76B955" w14:textId="0111B33D" w:rsidR="00985F06" w:rsidRPr="00257410" w:rsidRDefault="00985F06" w:rsidP="00985F06">
      <w:pPr>
        <w:spacing w:before="180" w:after="120"/>
        <w:jc w:val="both"/>
        <w:rPr>
          <w:sz w:val="20"/>
        </w:rPr>
      </w:pPr>
      <w:r w:rsidRPr="00643FF6">
        <w:rPr>
          <w:b/>
          <w:sz w:val="20"/>
          <w:u w:val="single"/>
        </w:rPr>
        <w:t>Case</w:t>
      </w:r>
      <w:r>
        <w:rPr>
          <w:b/>
          <w:sz w:val="20"/>
          <w:u w:val="single"/>
        </w:rPr>
        <w:t>s 8</w:t>
      </w:r>
      <w:r w:rsidRPr="00643FF6">
        <w:rPr>
          <w:b/>
          <w:sz w:val="20"/>
          <w:u w:val="single"/>
        </w:rPr>
        <w:t>:</w:t>
      </w:r>
      <w:r>
        <w:rPr>
          <w:sz w:val="20"/>
        </w:rPr>
        <w:t xml:space="preserve"> </w:t>
      </w:r>
      <w:r w:rsidRPr="00257410">
        <w:rPr>
          <w:sz w:val="20"/>
          <w:szCs w:val="20"/>
        </w:rPr>
        <w:t>Dynamic or semi-static DL vs. valid RO</w:t>
      </w:r>
      <w:r>
        <w:rPr>
          <w:sz w:val="20"/>
          <w:szCs w:val="20"/>
        </w:rPr>
        <w:t xml:space="preserve"> could be treated as case 3 despite that R16 prioritizes valid RO for this case according to subsection 11 in </w:t>
      </w:r>
      <w:r>
        <w:rPr>
          <w:sz w:val="20"/>
          <w:szCs w:val="20"/>
        </w:rPr>
        <w:fldChar w:fldCharType="begin"/>
      </w:r>
      <w:r>
        <w:rPr>
          <w:sz w:val="20"/>
          <w:szCs w:val="20"/>
        </w:rPr>
        <w:instrText xml:space="preserve"> REF _Ref61890763 \n \h </w:instrText>
      </w:r>
      <w:r>
        <w:rPr>
          <w:sz w:val="20"/>
          <w:szCs w:val="20"/>
        </w:rPr>
      </w:r>
      <w:r>
        <w:rPr>
          <w:sz w:val="20"/>
          <w:szCs w:val="20"/>
        </w:rPr>
        <w:fldChar w:fldCharType="separate"/>
      </w:r>
      <w:r>
        <w:rPr>
          <w:sz w:val="20"/>
          <w:szCs w:val="20"/>
        </w:rPr>
        <w:t>[6]</w:t>
      </w:r>
      <w:r>
        <w:rPr>
          <w:sz w:val="20"/>
          <w:szCs w:val="20"/>
        </w:rPr>
        <w:fldChar w:fldCharType="end"/>
      </w:r>
      <w:r>
        <w:rPr>
          <w:sz w:val="20"/>
        </w:rPr>
        <w:t xml:space="preserve">. </w:t>
      </w:r>
    </w:p>
    <w:p w14:paraId="00C48D8B" w14:textId="2539BA5E" w:rsidR="00985F06" w:rsidRPr="00257410" w:rsidRDefault="00985F06" w:rsidP="00257410">
      <w:pPr>
        <w:spacing w:before="180" w:after="120"/>
        <w:jc w:val="both"/>
        <w:rPr>
          <w:sz w:val="20"/>
        </w:rPr>
      </w:pPr>
      <w:r w:rsidRPr="00643FF6">
        <w:rPr>
          <w:b/>
          <w:sz w:val="20"/>
          <w:u w:val="single"/>
        </w:rPr>
        <w:t>Case</w:t>
      </w:r>
      <w:r>
        <w:rPr>
          <w:b/>
          <w:sz w:val="20"/>
          <w:u w:val="single"/>
        </w:rPr>
        <w:t>s 9</w:t>
      </w:r>
      <w:r w:rsidRPr="00643FF6">
        <w:rPr>
          <w:b/>
          <w:sz w:val="20"/>
          <w:u w:val="single"/>
        </w:rPr>
        <w:t>:</w:t>
      </w:r>
      <w:r>
        <w:rPr>
          <w:sz w:val="20"/>
        </w:rPr>
        <w:t xml:space="preserve"> Collision due to direction switching shall not harm the leading DMRS. We also believe that any such collision should be treated as part of the previous cases.    </w:t>
      </w:r>
    </w:p>
    <w:p w14:paraId="503B7437" w14:textId="50F395E9" w:rsidR="00754B36" w:rsidRDefault="00257410" w:rsidP="00643FF6">
      <w:pPr>
        <w:spacing w:before="180" w:after="120"/>
        <w:jc w:val="both"/>
        <w:rPr>
          <w:b/>
          <w:i/>
          <w:sz w:val="20"/>
          <w:szCs w:val="20"/>
          <w:lang w:val="en-GB"/>
        </w:rPr>
      </w:pPr>
      <w:r w:rsidRPr="00257410">
        <w:rPr>
          <w:b/>
          <w:i/>
          <w:sz w:val="20"/>
        </w:rPr>
        <w:t>Proposal</w:t>
      </w:r>
      <w:r>
        <w:rPr>
          <w:b/>
          <w:i/>
          <w:sz w:val="20"/>
        </w:rPr>
        <w:t xml:space="preserve"> 1</w:t>
      </w:r>
      <w:r w:rsidRPr="00257410">
        <w:rPr>
          <w:b/>
          <w:i/>
          <w:sz w:val="20"/>
        </w:rPr>
        <w:t xml:space="preserve">: </w:t>
      </w:r>
      <w:r>
        <w:rPr>
          <w:b/>
          <w:i/>
          <w:sz w:val="20"/>
        </w:rPr>
        <w:t>D</w:t>
      </w:r>
      <w:r w:rsidRPr="00257410">
        <w:rPr>
          <w:b/>
          <w:i/>
          <w:sz w:val="20"/>
        </w:rPr>
        <w:t xml:space="preserve">ynamically scheduled DL reception should be prioritized vs. periodic and </w:t>
      </w:r>
      <w:r w:rsidRPr="00257410">
        <w:rPr>
          <w:b/>
          <w:i/>
          <w:sz w:val="20"/>
          <w:szCs w:val="20"/>
          <w:lang w:val="en-GB"/>
        </w:rPr>
        <w:t>semi-statically configured UL transmission.</w:t>
      </w:r>
    </w:p>
    <w:p w14:paraId="38A06B76" w14:textId="2F6B2615" w:rsidR="00643FF6" w:rsidRPr="0099445B" w:rsidRDefault="00B55B54" w:rsidP="00643FF6">
      <w:pPr>
        <w:spacing w:before="180" w:after="120"/>
        <w:jc w:val="both"/>
        <w:rPr>
          <w:b/>
          <w:i/>
          <w:sz w:val="20"/>
        </w:rPr>
      </w:pPr>
      <w:r>
        <w:rPr>
          <w:b/>
          <w:i/>
          <w:sz w:val="20"/>
        </w:rPr>
        <w:t xml:space="preserve">Proposal </w:t>
      </w:r>
      <w:r w:rsidR="00257410">
        <w:rPr>
          <w:b/>
          <w:i/>
          <w:sz w:val="20"/>
        </w:rPr>
        <w:t>2</w:t>
      </w:r>
      <w:r w:rsidR="00257410" w:rsidRPr="00257410">
        <w:rPr>
          <w:b/>
          <w:i/>
          <w:sz w:val="20"/>
        </w:rPr>
        <w:t>: When dynamically scheduled uplin</w:t>
      </w:r>
      <w:r w:rsidR="00257410">
        <w:rPr>
          <w:b/>
          <w:i/>
          <w:sz w:val="20"/>
        </w:rPr>
        <w:t>k</w:t>
      </w:r>
      <w:r w:rsidR="00257410" w:rsidRPr="00257410">
        <w:rPr>
          <w:b/>
          <w:i/>
          <w:sz w:val="20"/>
        </w:rPr>
        <w:t xml:space="preserve">/downlink transmissions collide the </w:t>
      </w:r>
      <w:r>
        <w:rPr>
          <w:b/>
          <w:i/>
          <w:sz w:val="20"/>
        </w:rPr>
        <w:t>earlier</w:t>
      </w:r>
      <w:r w:rsidRPr="00257410">
        <w:rPr>
          <w:b/>
          <w:i/>
          <w:sz w:val="20"/>
        </w:rPr>
        <w:t xml:space="preserve"> </w:t>
      </w:r>
      <w:r w:rsidR="00257410" w:rsidRPr="00257410">
        <w:rPr>
          <w:b/>
          <w:i/>
          <w:sz w:val="20"/>
        </w:rPr>
        <w:t xml:space="preserve">scheduled </w:t>
      </w:r>
      <w:r w:rsidR="00614351">
        <w:rPr>
          <w:b/>
          <w:i/>
          <w:sz w:val="20"/>
        </w:rPr>
        <w:t>transmission</w:t>
      </w:r>
      <w:bookmarkStart w:id="2" w:name="_GoBack"/>
      <w:bookmarkEnd w:id="2"/>
      <w:r w:rsidR="00257410" w:rsidRPr="00257410">
        <w:rPr>
          <w:b/>
          <w:i/>
          <w:sz w:val="20"/>
        </w:rPr>
        <w:t xml:space="preserve"> </w:t>
      </w:r>
      <w:r>
        <w:rPr>
          <w:b/>
          <w:i/>
          <w:sz w:val="20"/>
        </w:rPr>
        <w:t>sh</w:t>
      </w:r>
      <w:r w:rsidR="00257410">
        <w:rPr>
          <w:b/>
          <w:i/>
          <w:sz w:val="20"/>
        </w:rPr>
        <w:t>ould</w:t>
      </w:r>
      <w:r w:rsidR="00257410" w:rsidRPr="00257410">
        <w:rPr>
          <w:b/>
          <w:i/>
          <w:sz w:val="20"/>
        </w:rPr>
        <w:t xml:space="preserve"> take </w:t>
      </w:r>
      <w:r>
        <w:rPr>
          <w:b/>
          <w:i/>
          <w:sz w:val="20"/>
        </w:rPr>
        <w:t>effect and the latter should be dropped</w:t>
      </w:r>
      <w:r w:rsidR="00257410" w:rsidRPr="00257410">
        <w:rPr>
          <w:b/>
          <w:i/>
          <w:sz w:val="20"/>
        </w:rPr>
        <w:t>.</w:t>
      </w:r>
    </w:p>
    <w:p w14:paraId="3F13C9BD" w14:textId="020CAE50" w:rsidR="00877E2C" w:rsidRPr="005D3C79" w:rsidRDefault="00835D7D" w:rsidP="005D3C79">
      <w:pPr>
        <w:pStyle w:val="Heading1"/>
        <w:ind w:left="431" w:hanging="431"/>
      </w:pPr>
      <w:r w:rsidRPr="00401394">
        <w:t>Conclusions</w:t>
      </w:r>
    </w:p>
    <w:p w14:paraId="669C09D7" w14:textId="63C8E320" w:rsidR="00877E2C" w:rsidRPr="0088650D" w:rsidRDefault="005D3C79" w:rsidP="00877E2C">
      <w:pPr>
        <w:spacing w:before="240" w:after="180"/>
        <w:rPr>
          <w:sz w:val="20"/>
        </w:rPr>
      </w:pPr>
      <w:r w:rsidRPr="0088650D">
        <w:rPr>
          <w:sz w:val="20"/>
        </w:rPr>
        <w:t>I</w:t>
      </w:r>
      <w:r w:rsidR="00B264A0" w:rsidRPr="0088650D">
        <w:rPr>
          <w:sz w:val="20"/>
        </w:rPr>
        <w:t>n this contribution we</w:t>
      </w:r>
      <w:r w:rsidR="00B55B54">
        <w:rPr>
          <w:sz w:val="20"/>
        </w:rPr>
        <w:t xml:space="preserve"> made the following observation</w:t>
      </w:r>
      <w:r w:rsidR="00877E2C" w:rsidRPr="0088650D">
        <w:rPr>
          <w:sz w:val="20"/>
        </w:rPr>
        <w:t>:</w:t>
      </w:r>
    </w:p>
    <w:p w14:paraId="6E4407AE" w14:textId="77777777" w:rsidR="007F4A67" w:rsidRPr="00257410" w:rsidRDefault="007F4A67" w:rsidP="007F4A67">
      <w:pPr>
        <w:spacing w:before="180" w:after="120"/>
        <w:jc w:val="both"/>
        <w:rPr>
          <w:sz w:val="20"/>
        </w:rPr>
      </w:pPr>
      <w:r>
        <w:rPr>
          <w:b/>
          <w:i/>
          <w:sz w:val="20"/>
        </w:rPr>
        <w:t>Observation 1</w:t>
      </w:r>
      <w:r w:rsidRPr="00257410">
        <w:rPr>
          <w:b/>
          <w:i/>
          <w:sz w:val="20"/>
        </w:rPr>
        <w:t xml:space="preserve">: In general, HD-FDD scheduling can avoid intra-UE </w:t>
      </w:r>
      <w:r>
        <w:rPr>
          <w:b/>
          <w:i/>
          <w:sz w:val="20"/>
        </w:rPr>
        <w:t xml:space="preserve">UL/DL </w:t>
      </w:r>
      <w:r w:rsidRPr="00257410">
        <w:rPr>
          <w:b/>
          <w:i/>
          <w:sz w:val="20"/>
        </w:rPr>
        <w:t>co</w:t>
      </w:r>
      <w:r>
        <w:rPr>
          <w:b/>
          <w:i/>
          <w:sz w:val="20"/>
        </w:rPr>
        <w:t xml:space="preserve">llisions and still achieve better efficiency, latency and flexibility than </w:t>
      </w:r>
      <w:r w:rsidRPr="00257410">
        <w:rPr>
          <w:b/>
          <w:i/>
          <w:sz w:val="20"/>
        </w:rPr>
        <w:t>static UL/DL switching schedule.</w:t>
      </w:r>
      <w:r>
        <w:rPr>
          <w:sz w:val="20"/>
        </w:rPr>
        <w:t xml:space="preserve"> </w:t>
      </w:r>
    </w:p>
    <w:p w14:paraId="3A29ED98" w14:textId="09372343" w:rsidR="00B264A0" w:rsidRPr="0088650D" w:rsidRDefault="00B264A0" w:rsidP="00B264A0">
      <w:pPr>
        <w:spacing w:before="240" w:after="180"/>
        <w:rPr>
          <w:sz w:val="20"/>
        </w:rPr>
      </w:pPr>
      <w:r w:rsidRPr="0088650D">
        <w:rPr>
          <w:sz w:val="20"/>
        </w:rPr>
        <w:t>In this contribution</w:t>
      </w:r>
      <w:r w:rsidR="004E3481">
        <w:rPr>
          <w:sz w:val="20"/>
        </w:rPr>
        <w:t xml:space="preserve"> we made the following proposal</w:t>
      </w:r>
      <w:r w:rsidR="00B55B54">
        <w:rPr>
          <w:sz w:val="20"/>
        </w:rPr>
        <w:t>s</w:t>
      </w:r>
      <w:r w:rsidRPr="0088650D">
        <w:rPr>
          <w:sz w:val="20"/>
        </w:rPr>
        <w:t>:</w:t>
      </w:r>
    </w:p>
    <w:p w14:paraId="57191117" w14:textId="77777777" w:rsidR="007F4A67" w:rsidRDefault="007F4A67" w:rsidP="007F4A67">
      <w:pPr>
        <w:spacing w:before="180" w:after="120"/>
        <w:jc w:val="both"/>
        <w:rPr>
          <w:b/>
          <w:i/>
          <w:sz w:val="20"/>
          <w:szCs w:val="20"/>
          <w:lang w:val="en-GB"/>
        </w:rPr>
      </w:pPr>
      <w:r w:rsidRPr="00257410">
        <w:rPr>
          <w:b/>
          <w:i/>
          <w:sz w:val="20"/>
        </w:rPr>
        <w:t>Proposal</w:t>
      </w:r>
      <w:r>
        <w:rPr>
          <w:b/>
          <w:i/>
          <w:sz w:val="20"/>
        </w:rPr>
        <w:t xml:space="preserve"> 1</w:t>
      </w:r>
      <w:r w:rsidRPr="00257410">
        <w:rPr>
          <w:b/>
          <w:i/>
          <w:sz w:val="20"/>
        </w:rPr>
        <w:t xml:space="preserve">: </w:t>
      </w:r>
      <w:r>
        <w:rPr>
          <w:b/>
          <w:i/>
          <w:sz w:val="20"/>
        </w:rPr>
        <w:t>D</w:t>
      </w:r>
      <w:r w:rsidRPr="00257410">
        <w:rPr>
          <w:b/>
          <w:i/>
          <w:sz w:val="20"/>
        </w:rPr>
        <w:t xml:space="preserve">ynamically scheduled DL reception should be prioritized vs. periodic and </w:t>
      </w:r>
      <w:r w:rsidRPr="00257410">
        <w:rPr>
          <w:b/>
          <w:i/>
          <w:sz w:val="20"/>
          <w:szCs w:val="20"/>
          <w:lang w:val="en-GB"/>
        </w:rPr>
        <w:t>semi-statically configured UL transmission.</w:t>
      </w:r>
    </w:p>
    <w:p w14:paraId="549211AF" w14:textId="75C44E01" w:rsidR="00B55B54" w:rsidRPr="00B55B54" w:rsidRDefault="00B55B54" w:rsidP="007F4A67">
      <w:pPr>
        <w:spacing w:before="180" w:after="120"/>
        <w:jc w:val="both"/>
        <w:rPr>
          <w:b/>
          <w:i/>
          <w:sz w:val="20"/>
        </w:rPr>
      </w:pPr>
      <w:r>
        <w:rPr>
          <w:b/>
          <w:i/>
          <w:sz w:val="20"/>
        </w:rPr>
        <w:t>Proposal 2</w:t>
      </w:r>
      <w:r w:rsidRPr="00257410">
        <w:rPr>
          <w:b/>
          <w:i/>
          <w:sz w:val="20"/>
        </w:rPr>
        <w:t>: When dynamically scheduled uplin</w:t>
      </w:r>
      <w:r>
        <w:rPr>
          <w:b/>
          <w:i/>
          <w:sz w:val="20"/>
        </w:rPr>
        <w:t>k</w:t>
      </w:r>
      <w:r w:rsidRPr="00257410">
        <w:rPr>
          <w:b/>
          <w:i/>
          <w:sz w:val="20"/>
        </w:rPr>
        <w:t xml:space="preserve">/downlink transmissions collide </w:t>
      </w:r>
      <w:r>
        <w:rPr>
          <w:b/>
          <w:i/>
          <w:sz w:val="20"/>
        </w:rPr>
        <w:t xml:space="preserve">then </w:t>
      </w:r>
      <w:r w:rsidRPr="00257410">
        <w:rPr>
          <w:b/>
          <w:i/>
          <w:sz w:val="20"/>
        </w:rPr>
        <w:t xml:space="preserve">the </w:t>
      </w:r>
      <w:r>
        <w:rPr>
          <w:b/>
          <w:i/>
          <w:sz w:val="20"/>
        </w:rPr>
        <w:t>earlier</w:t>
      </w:r>
      <w:r w:rsidRPr="00257410">
        <w:rPr>
          <w:b/>
          <w:i/>
          <w:sz w:val="20"/>
        </w:rPr>
        <w:t xml:space="preserve"> scheduled </w:t>
      </w:r>
      <w:r w:rsidR="00486D7B">
        <w:rPr>
          <w:b/>
          <w:i/>
          <w:sz w:val="20"/>
        </w:rPr>
        <w:t>transmission</w:t>
      </w:r>
      <w:r w:rsidRPr="00257410">
        <w:rPr>
          <w:b/>
          <w:i/>
          <w:sz w:val="20"/>
        </w:rPr>
        <w:t xml:space="preserve"> </w:t>
      </w:r>
      <w:r>
        <w:rPr>
          <w:b/>
          <w:i/>
          <w:sz w:val="20"/>
        </w:rPr>
        <w:t>should</w:t>
      </w:r>
      <w:r w:rsidRPr="00257410">
        <w:rPr>
          <w:b/>
          <w:i/>
          <w:sz w:val="20"/>
        </w:rPr>
        <w:t xml:space="preserve"> take </w:t>
      </w:r>
      <w:r>
        <w:rPr>
          <w:b/>
          <w:i/>
          <w:sz w:val="20"/>
        </w:rPr>
        <w:t>effect and the latter should be dropped</w:t>
      </w:r>
      <w:r w:rsidRPr="00257410">
        <w:rPr>
          <w:b/>
          <w:i/>
          <w:sz w:val="20"/>
        </w:rPr>
        <w:t>.</w:t>
      </w:r>
    </w:p>
    <w:p w14:paraId="1FE1EA38" w14:textId="34F9B171" w:rsidR="0042651F" w:rsidRPr="00401394" w:rsidRDefault="0042651F" w:rsidP="00306B1D">
      <w:pPr>
        <w:pStyle w:val="Heading1"/>
        <w:ind w:left="431" w:hanging="431"/>
      </w:pPr>
      <w:r w:rsidRPr="00401394">
        <w:t>References</w:t>
      </w:r>
    </w:p>
    <w:p w14:paraId="25B76DB4" w14:textId="67B4B224" w:rsidR="00306B1D" w:rsidRPr="0088650D" w:rsidRDefault="00301585" w:rsidP="00301585">
      <w:pPr>
        <w:numPr>
          <w:ilvl w:val="0"/>
          <w:numId w:val="2"/>
        </w:numPr>
        <w:rPr>
          <w:sz w:val="20"/>
        </w:rPr>
      </w:pPr>
      <w:bookmarkStart w:id="3" w:name="_Ref40432453"/>
      <w:bookmarkStart w:id="4" w:name="_Ref39750275"/>
      <w:bookmarkStart w:id="5" w:name="_Ref32331821"/>
      <w:bookmarkStart w:id="6" w:name="_Ref37229599"/>
      <w:r w:rsidRPr="0088650D">
        <w:rPr>
          <w:sz w:val="20"/>
        </w:rPr>
        <w:t xml:space="preserve">RP-193238 </w:t>
      </w:r>
      <w:r w:rsidR="00A76A6B" w:rsidRPr="0088650D">
        <w:rPr>
          <w:sz w:val="20"/>
        </w:rPr>
        <w:t xml:space="preserve">“New SID on support of reduced capability NR devices”, </w:t>
      </w:r>
      <w:r w:rsidR="005F0177" w:rsidRPr="0088650D">
        <w:rPr>
          <w:sz w:val="20"/>
        </w:rPr>
        <w:t xml:space="preserve">Ericsson, </w:t>
      </w:r>
      <w:r w:rsidRPr="0088650D">
        <w:rPr>
          <w:sz w:val="20"/>
        </w:rPr>
        <w:t>RAN#86, December 2019</w:t>
      </w:r>
      <w:bookmarkEnd w:id="3"/>
      <w:r w:rsidRPr="0088650D">
        <w:rPr>
          <w:sz w:val="20"/>
        </w:rPr>
        <w:t xml:space="preserve"> </w:t>
      </w:r>
      <w:bookmarkEnd w:id="4"/>
    </w:p>
    <w:p w14:paraId="397E5B93" w14:textId="22CF8E78" w:rsidR="00C33D11" w:rsidRPr="0088650D" w:rsidRDefault="00C33D11" w:rsidP="00C33D11">
      <w:pPr>
        <w:numPr>
          <w:ilvl w:val="0"/>
          <w:numId w:val="2"/>
        </w:numPr>
        <w:rPr>
          <w:sz w:val="20"/>
        </w:rPr>
      </w:pPr>
      <w:bookmarkStart w:id="7" w:name="_Ref46136565"/>
      <w:r w:rsidRPr="0088650D">
        <w:rPr>
          <w:sz w:val="20"/>
        </w:rPr>
        <w:t>RP-201386 “Revised SID on Study on support of reduced capability NR devices”, Ericsson, RAN#88e, July 2020</w:t>
      </w:r>
      <w:bookmarkEnd w:id="7"/>
    </w:p>
    <w:p w14:paraId="4B2B5168" w14:textId="1D07072B" w:rsidR="003149EE" w:rsidRDefault="0099445B" w:rsidP="0099445B">
      <w:pPr>
        <w:numPr>
          <w:ilvl w:val="0"/>
          <w:numId w:val="2"/>
        </w:numPr>
        <w:rPr>
          <w:sz w:val="20"/>
        </w:rPr>
      </w:pPr>
      <w:bookmarkStart w:id="8" w:name="_Ref61883933"/>
      <w:r w:rsidRPr="0099445B">
        <w:rPr>
          <w:sz w:val="20"/>
        </w:rPr>
        <w:t>RP-210918</w:t>
      </w:r>
      <w:r w:rsidR="003149EE" w:rsidRPr="0088650D">
        <w:rPr>
          <w:sz w:val="20"/>
        </w:rPr>
        <w:t xml:space="preserve"> </w:t>
      </w:r>
      <w:r w:rsidRPr="0099445B">
        <w:rPr>
          <w:sz w:val="20"/>
        </w:rPr>
        <w:t>Revised WID on support of reduced capability NR devices</w:t>
      </w:r>
      <w:r w:rsidR="003149EE" w:rsidRPr="0088650D">
        <w:rPr>
          <w:sz w:val="20"/>
        </w:rPr>
        <w:t xml:space="preserve">, Ericsson, Nokia, </w:t>
      </w:r>
      <w:r>
        <w:rPr>
          <w:sz w:val="20"/>
        </w:rPr>
        <w:t>March</w:t>
      </w:r>
      <w:r w:rsidRPr="0088650D">
        <w:rPr>
          <w:sz w:val="20"/>
        </w:rPr>
        <w:t xml:space="preserve"> </w:t>
      </w:r>
      <w:bookmarkEnd w:id="8"/>
      <w:r w:rsidRPr="0088650D">
        <w:rPr>
          <w:sz w:val="20"/>
        </w:rPr>
        <w:t>202</w:t>
      </w:r>
      <w:r>
        <w:rPr>
          <w:sz w:val="20"/>
        </w:rPr>
        <w:t>1</w:t>
      </w:r>
      <w:r w:rsidRPr="0088650D">
        <w:rPr>
          <w:sz w:val="20"/>
        </w:rPr>
        <w:t xml:space="preserve"> </w:t>
      </w:r>
    </w:p>
    <w:p w14:paraId="628A7BA4" w14:textId="6CE3D991" w:rsidR="00A61C07" w:rsidRPr="0088650D" w:rsidRDefault="00817007" w:rsidP="00CF083C">
      <w:pPr>
        <w:numPr>
          <w:ilvl w:val="0"/>
          <w:numId w:val="2"/>
        </w:numPr>
        <w:rPr>
          <w:sz w:val="20"/>
        </w:rPr>
      </w:pPr>
      <w:bookmarkStart w:id="9" w:name="_Ref61890763"/>
      <w:r w:rsidRPr="0088650D">
        <w:rPr>
          <w:sz w:val="20"/>
        </w:rPr>
        <w:t xml:space="preserve">3GPP </w:t>
      </w:r>
      <w:r w:rsidR="00A61C07" w:rsidRPr="0088650D">
        <w:rPr>
          <w:sz w:val="20"/>
        </w:rPr>
        <w:t>TS 38.213</w:t>
      </w:r>
      <w:r w:rsidR="00676217" w:rsidRPr="0088650D">
        <w:rPr>
          <w:sz w:val="20"/>
        </w:rPr>
        <w:t xml:space="preserve"> “NR; Physical layer procedures for control”</w:t>
      </w:r>
      <w:bookmarkEnd w:id="9"/>
    </w:p>
    <w:bookmarkEnd w:id="5"/>
    <w:bookmarkEnd w:id="6"/>
    <w:p w14:paraId="0DEB71D8" w14:textId="77777777" w:rsidR="00C0163E" w:rsidRDefault="00C0163E" w:rsidP="00C0163E"/>
    <w:sectPr w:rsidR="00C0163E" w:rsidSect="00252EB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0B1A8" w14:textId="77777777" w:rsidR="00557501" w:rsidRDefault="00557501">
      <w:r>
        <w:separator/>
      </w:r>
    </w:p>
  </w:endnote>
  <w:endnote w:type="continuationSeparator" w:id="0">
    <w:p w14:paraId="2C4F923E" w14:textId="77777777" w:rsidR="00557501" w:rsidRDefault="00557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39785093"/>
      <w:docPartObj>
        <w:docPartGallery w:val="Page Numbers (Bottom of Page)"/>
        <w:docPartUnique/>
      </w:docPartObj>
    </w:sdtPr>
    <w:sdtEndPr>
      <w:rPr>
        <w:noProof/>
      </w:rPr>
    </w:sdtEndPr>
    <w:sdtContent>
      <w:p w14:paraId="7A47DC24" w14:textId="61623478" w:rsidR="00885636" w:rsidRDefault="00885636">
        <w:pPr>
          <w:pStyle w:val="Footer"/>
        </w:pPr>
        <w:r>
          <w:rPr>
            <w:noProof w:val="0"/>
          </w:rPr>
          <w:fldChar w:fldCharType="begin"/>
        </w:r>
        <w:r>
          <w:instrText xml:space="preserve"> PAGE   \* MERGEFORMAT </w:instrText>
        </w:r>
        <w:r>
          <w:rPr>
            <w:noProof w:val="0"/>
          </w:rPr>
          <w:fldChar w:fldCharType="separate"/>
        </w:r>
        <w:r w:rsidR="00614351">
          <w:t>2</w:t>
        </w:r>
        <w:r>
          <w:fldChar w:fldCharType="end"/>
        </w:r>
      </w:p>
    </w:sdtContent>
  </w:sdt>
  <w:p w14:paraId="10846351" w14:textId="77777777" w:rsidR="00885636" w:rsidRDefault="00885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4C653" w14:textId="77777777" w:rsidR="00557501" w:rsidRDefault="00557501">
      <w:r>
        <w:separator/>
      </w:r>
    </w:p>
  </w:footnote>
  <w:footnote w:type="continuationSeparator" w:id="0">
    <w:p w14:paraId="3239ED63" w14:textId="77777777" w:rsidR="00557501" w:rsidRDefault="00557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B46"/>
    <w:multiLevelType w:val="hybridMultilevel"/>
    <w:tmpl w:val="FB7095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A1173"/>
    <w:multiLevelType w:val="hybridMultilevel"/>
    <w:tmpl w:val="4114F556"/>
    <w:lvl w:ilvl="0" w:tplc="7FD8EE30">
      <w:start w:val="1"/>
      <w:numFmt w:val="bullet"/>
      <w:lvlText w:val="•"/>
      <w:lvlJc w:val="left"/>
      <w:pPr>
        <w:tabs>
          <w:tab w:val="num" w:pos="720"/>
        </w:tabs>
        <w:ind w:left="720" w:hanging="360"/>
      </w:pPr>
      <w:rPr>
        <w:rFonts w:ascii="Arial" w:hAnsi="Arial" w:hint="default"/>
      </w:rPr>
    </w:lvl>
    <w:lvl w:ilvl="1" w:tplc="2F50869A">
      <w:start w:val="45"/>
      <w:numFmt w:val="bullet"/>
      <w:lvlText w:val="‐"/>
      <w:lvlJc w:val="left"/>
      <w:pPr>
        <w:tabs>
          <w:tab w:val="num" w:pos="1440"/>
        </w:tabs>
        <w:ind w:left="1440" w:hanging="360"/>
      </w:pPr>
      <w:rPr>
        <w:rFonts w:ascii="Calibri Light" w:hAnsi="Calibri Light" w:hint="default"/>
      </w:rPr>
    </w:lvl>
    <w:lvl w:ilvl="2" w:tplc="5B761022" w:tentative="1">
      <w:start w:val="1"/>
      <w:numFmt w:val="bullet"/>
      <w:lvlText w:val="•"/>
      <w:lvlJc w:val="left"/>
      <w:pPr>
        <w:tabs>
          <w:tab w:val="num" w:pos="2160"/>
        </w:tabs>
        <w:ind w:left="2160" w:hanging="360"/>
      </w:pPr>
      <w:rPr>
        <w:rFonts w:ascii="Arial" w:hAnsi="Arial" w:hint="default"/>
      </w:rPr>
    </w:lvl>
    <w:lvl w:ilvl="3" w:tplc="36886428" w:tentative="1">
      <w:start w:val="1"/>
      <w:numFmt w:val="bullet"/>
      <w:lvlText w:val="•"/>
      <w:lvlJc w:val="left"/>
      <w:pPr>
        <w:tabs>
          <w:tab w:val="num" w:pos="2880"/>
        </w:tabs>
        <w:ind w:left="2880" w:hanging="360"/>
      </w:pPr>
      <w:rPr>
        <w:rFonts w:ascii="Arial" w:hAnsi="Arial" w:hint="default"/>
      </w:rPr>
    </w:lvl>
    <w:lvl w:ilvl="4" w:tplc="A8EABFC4" w:tentative="1">
      <w:start w:val="1"/>
      <w:numFmt w:val="bullet"/>
      <w:lvlText w:val="•"/>
      <w:lvlJc w:val="left"/>
      <w:pPr>
        <w:tabs>
          <w:tab w:val="num" w:pos="3600"/>
        </w:tabs>
        <w:ind w:left="3600" w:hanging="360"/>
      </w:pPr>
      <w:rPr>
        <w:rFonts w:ascii="Arial" w:hAnsi="Arial" w:hint="default"/>
      </w:rPr>
    </w:lvl>
    <w:lvl w:ilvl="5" w:tplc="6302A8A0" w:tentative="1">
      <w:start w:val="1"/>
      <w:numFmt w:val="bullet"/>
      <w:lvlText w:val="•"/>
      <w:lvlJc w:val="left"/>
      <w:pPr>
        <w:tabs>
          <w:tab w:val="num" w:pos="4320"/>
        </w:tabs>
        <w:ind w:left="4320" w:hanging="360"/>
      </w:pPr>
      <w:rPr>
        <w:rFonts w:ascii="Arial" w:hAnsi="Arial" w:hint="default"/>
      </w:rPr>
    </w:lvl>
    <w:lvl w:ilvl="6" w:tplc="74EA9434" w:tentative="1">
      <w:start w:val="1"/>
      <w:numFmt w:val="bullet"/>
      <w:lvlText w:val="•"/>
      <w:lvlJc w:val="left"/>
      <w:pPr>
        <w:tabs>
          <w:tab w:val="num" w:pos="5040"/>
        </w:tabs>
        <w:ind w:left="5040" w:hanging="360"/>
      </w:pPr>
      <w:rPr>
        <w:rFonts w:ascii="Arial" w:hAnsi="Arial" w:hint="default"/>
      </w:rPr>
    </w:lvl>
    <w:lvl w:ilvl="7" w:tplc="00F8758A" w:tentative="1">
      <w:start w:val="1"/>
      <w:numFmt w:val="bullet"/>
      <w:lvlText w:val="•"/>
      <w:lvlJc w:val="left"/>
      <w:pPr>
        <w:tabs>
          <w:tab w:val="num" w:pos="5760"/>
        </w:tabs>
        <w:ind w:left="5760" w:hanging="360"/>
      </w:pPr>
      <w:rPr>
        <w:rFonts w:ascii="Arial" w:hAnsi="Arial" w:hint="default"/>
      </w:rPr>
    </w:lvl>
    <w:lvl w:ilvl="8" w:tplc="B524A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BD0452"/>
    <w:multiLevelType w:val="hybridMultilevel"/>
    <w:tmpl w:val="D54074E0"/>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70159B"/>
    <w:multiLevelType w:val="hybridMultilevel"/>
    <w:tmpl w:val="28525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245B1"/>
    <w:multiLevelType w:val="hybridMultilevel"/>
    <w:tmpl w:val="C3A2BD88"/>
    <w:lvl w:ilvl="0" w:tplc="AD5660BC">
      <w:start w:val="1"/>
      <w:numFmt w:val="bullet"/>
      <w:lvlText w:val="•"/>
      <w:lvlJc w:val="left"/>
      <w:pPr>
        <w:tabs>
          <w:tab w:val="num" w:pos="360"/>
        </w:tabs>
        <w:ind w:left="360" w:hanging="360"/>
      </w:pPr>
      <w:rPr>
        <w:rFonts w:ascii="Arial" w:hAnsi="Arial" w:hint="default"/>
      </w:rPr>
    </w:lvl>
    <w:lvl w:ilvl="1" w:tplc="69E4AF04">
      <w:start w:val="35"/>
      <w:numFmt w:val="bullet"/>
      <w:lvlText w:val="–"/>
      <w:lvlJc w:val="left"/>
      <w:pPr>
        <w:tabs>
          <w:tab w:val="num" w:pos="1080"/>
        </w:tabs>
        <w:ind w:left="1080" w:hanging="360"/>
      </w:pPr>
      <w:rPr>
        <w:rFonts w:ascii="Calibri Light" w:hAnsi="Calibri Light" w:hint="default"/>
      </w:rPr>
    </w:lvl>
    <w:lvl w:ilvl="2" w:tplc="B1BE319A">
      <w:start w:val="1"/>
      <w:numFmt w:val="bullet"/>
      <w:lvlText w:val="•"/>
      <w:lvlJc w:val="left"/>
      <w:pPr>
        <w:tabs>
          <w:tab w:val="num" w:pos="1800"/>
        </w:tabs>
        <w:ind w:left="1800" w:hanging="360"/>
      </w:pPr>
      <w:rPr>
        <w:rFonts w:ascii="Arial" w:hAnsi="Arial" w:hint="default"/>
      </w:rPr>
    </w:lvl>
    <w:lvl w:ilvl="3" w:tplc="4E626648" w:tentative="1">
      <w:start w:val="1"/>
      <w:numFmt w:val="bullet"/>
      <w:lvlText w:val="•"/>
      <w:lvlJc w:val="left"/>
      <w:pPr>
        <w:tabs>
          <w:tab w:val="num" w:pos="2520"/>
        </w:tabs>
        <w:ind w:left="2520" w:hanging="360"/>
      </w:pPr>
      <w:rPr>
        <w:rFonts w:ascii="Arial" w:hAnsi="Arial" w:hint="default"/>
      </w:rPr>
    </w:lvl>
    <w:lvl w:ilvl="4" w:tplc="68CAA56E" w:tentative="1">
      <w:start w:val="1"/>
      <w:numFmt w:val="bullet"/>
      <w:lvlText w:val="•"/>
      <w:lvlJc w:val="left"/>
      <w:pPr>
        <w:tabs>
          <w:tab w:val="num" w:pos="3240"/>
        </w:tabs>
        <w:ind w:left="3240" w:hanging="360"/>
      </w:pPr>
      <w:rPr>
        <w:rFonts w:ascii="Arial" w:hAnsi="Arial" w:hint="default"/>
      </w:rPr>
    </w:lvl>
    <w:lvl w:ilvl="5" w:tplc="F596044E" w:tentative="1">
      <w:start w:val="1"/>
      <w:numFmt w:val="bullet"/>
      <w:lvlText w:val="•"/>
      <w:lvlJc w:val="left"/>
      <w:pPr>
        <w:tabs>
          <w:tab w:val="num" w:pos="3960"/>
        </w:tabs>
        <w:ind w:left="3960" w:hanging="360"/>
      </w:pPr>
      <w:rPr>
        <w:rFonts w:ascii="Arial" w:hAnsi="Arial" w:hint="default"/>
      </w:rPr>
    </w:lvl>
    <w:lvl w:ilvl="6" w:tplc="72800E8C" w:tentative="1">
      <w:start w:val="1"/>
      <w:numFmt w:val="bullet"/>
      <w:lvlText w:val="•"/>
      <w:lvlJc w:val="left"/>
      <w:pPr>
        <w:tabs>
          <w:tab w:val="num" w:pos="4680"/>
        </w:tabs>
        <w:ind w:left="4680" w:hanging="360"/>
      </w:pPr>
      <w:rPr>
        <w:rFonts w:ascii="Arial" w:hAnsi="Arial" w:hint="default"/>
      </w:rPr>
    </w:lvl>
    <w:lvl w:ilvl="7" w:tplc="627C92F2" w:tentative="1">
      <w:start w:val="1"/>
      <w:numFmt w:val="bullet"/>
      <w:lvlText w:val="•"/>
      <w:lvlJc w:val="left"/>
      <w:pPr>
        <w:tabs>
          <w:tab w:val="num" w:pos="5400"/>
        </w:tabs>
        <w:ind w:left="5400" w:hanging="360"/>
      </w:pPr>
      <w:rPr>
        <w:rFonts w:ascii="Arial" w:hAnsi="Arial" w:hint="default"/>
      </w:rPr>
    </w:lvl>
    <w:lvl w:ilvl="8" w:tplc="C924E51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33394"/>
    <w:multiLevelType w:val="hybridMultilevel"/>
    <w:tmpl w:val="E6D03A02"/>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2BC4380D"/>
    <w:multiLevelType w:val="hybridMultilevel"/>
    <w:tmpl w:val="A230ABB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27917E6"/>
    <w:multiLevelType w:val="hybridMultilevel"/>
    <w:tmpl w:val="210AF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C39A4"/>
    <w:multiLevelType w:val="hybridMultilevel"/>
    <w:tmpl w:val="E64C7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55F5E"/>
    <w:multiLevelType w:val="hybridMultilevel"/>
    <w:tmpl w:val="E12C16B8"/>
    <w:lvl w:ilvl="0" w:tplc="517ED4A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60B50E2"/>
    <w:multiLevelType w:val="hybridMultilevel"/>
    <w:tmpl w:val="72EA1A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81506C0"/>
    <w:multiLevelType w:val="hybridMultilevel"/>
    <w:tmpl w:val="28E65418"/>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4932369C"/>
    <w:multiLevelType w:val="hybridMultilevel"/>
    <w:tmpl w:val="88DA9DBE"/>
    <w:lvl w:ilvl="0" w:tplc="924E2578">
      <w:start w:val="1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6A6442"/>
    <w:multiLevelType w:val="multilevel"/>
    <w:tmpl w:val="7AEACA84"/>
    <w:lvl w:ilvl="0">
      <w:start w:val="1"/>
      <w:numFmt w:val="bullet"/>
      <w:lvlText w:val=""/>
      <w:lvlJc w:val="left"/>
      <w:pPr>
        <w:ind w:left="480" w:hanging="480"/>
      </w:pPr>
      <w:rPr>
        <w:rFonts w:ascii="Symbol" w:hAnsi="Symbol" w:hint="default"/>
        <w:color w:val="auto"/>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505772D7"/>
    <w:multiLevelType w:val="hybridMultilevel"/>
    <w:tmpl w:val="DF82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628A3"/>
    <w:multiLevelType w:val="hybridMultilevel"/>
    <w:tmpl w:val="4656A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19572C"/>
    <w:multiLevelType w:val="hybridMultilevel"/>
    <w:tmpl w:val="2348E85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99443D"/>
    <w:multiLevelType w:val="hybridMultilevel"/>
    <w:tmpl w:val="E1CE2768"/>
    <w:lvl w:ilvl="0" w:tplc="517ED4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5"/>
  </w:num>
  <w:num w:numId="4">
    <w:abstractNumId w:val="10"/>
  </w:num>
  <w:num w:numId="5">
    <w:abstractNumId w:val="29"/>
  </w:num>
  <w:num w:numId="6">
    <w:abstractNumId w:val="12"/>
  </w:num>
  <w:num w:numId="7">
    <w:abstractNumId w:val="1"/>
  </w:num>
  <w:num w:numId="8">
    <w:abstractNumId w:val="11"/>
  </w:num>
  <w:num w:numId="9">
    <w:abstractNumId w:val="15"/>
  </w:num>
  <w:num w:numId="10">
    <w:abstractNumId w:val="23"/>
  </w:num>
  <w:num w:numId="11">
    <w:abstractNumId w:val="28"/>
  </w:num>
  <w:num w:numId="12">
    <w:abstractNumId w:val="27"/>
  </w:num>
  <w:num w:numId="13">
    <w:abstractNumId w:val="25"/>
  </w:num>
  <w:num w:numId="14">
    <w:abstractNumId w:val="6"/>
  </w:num>
  <w:num w:numId="15">
    <w:abstractNumId w:val="0"/>
  </w:num>
  <w:num w:numId="16">
    <w:abstractNumId w:val="20"/>
  </w:num>
  <w:num w:numId="17">
    <w:abstractNumId w:val="16"/>
  </w:num>
  <w:num w:numId="18">
    <w:abstractNumId w:val="7"/>
  </w:num>
  <w:num w:numId="19">
    <w:abstractNumId w:val="21"/>
  </w:num>
  <w:num w:numId="20">
    <w:abstractNumId w:val="24"/>
  </w:num>
  <w:num w:numId="21">
    <w:abstractNumId w:val="14"/>
  </w:num>
  <w:num w:numId="22">
    <w:abstractNumId w:val="2"/>
  </w:num>
  <w:num w:numId="23">
    <w:abstractNumId w:val="13"/>
  </w:num>
  <w:num w:numId="24">
    <w:abstractNumId w:val="19"/>
  </w:num>
  <w:num w:numId="25">
    <w:abstractNumId w:val="9"/>
  </w:num>
  <w:num w:numId="26">
    <w:abstractNumId w:val="22"/>
  </w:num>
  <w:num w:numId="27">
    <w:abstractNumId w:val="26"/>
  </w:num>
  <w:num w:numId="28">
    <w:abstractNumId w:val="8"/>
  </w:num>
  <w:num w:numId="29">
    <w:abstractNumId w:val="4"/>
  </w:num>
  <w:num w:numId="3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44"/>
    <w:rsid w:val="00000F80"/>
    <w:rsid w:val="000027EA"/>
    <w:rsid w:val="00002AB3"/>
    <w:rsid w:val="00002CDB"/>
    <w:rsid w:val="00002DC3"/>
    <w:rsid w:val="00003323"/>
    <w:rsid w:val="00004A20"/>
    <w:rsid w:val="00004B5C"/>
    <w:rsid w:val="000054AF"/>
    <w:rsid w:val="00006812"/>
    <w:rsid w:val="00006A13"/>
    <w:rsid w:val="0000797A"/>
    <w:rsid w:val="00010E5C"/>
    <w:rsid w:val="0001180C"/>
    <w:rsid w:val="00011FDD"/>
    <w:rsid w:val="0001206E"/>
    <w:rsid w:val="000121C0"/>
    <w:rsid w:val="00013D0E"/>
    <w:rsid w:val="0001452F"/>
    <w:rsid w:val="00015178"/>
    <w:rsid w:val="00015793"/>
    <w:rsid w:val="00015873"/>
    <w:rsid w:val="0001604C"/>
    <w:rsid w:val="00017659"/>
    <w:rsid w:val="00017DFF"/>
    <w:rsid w:val="0002017E"/>
    <w:rsid w:val="00020FEE"/>
    <w:rsid w:val="000211CD"/>
    <w:rsid w:val="0002178D"/>
    <w:rsid w:val="0002191D"/>
    <w:rsid w:val="000222CB"/>
    <w:rsid w:val="0002245A"/>
    <w:rsid w:val="00022C0D"/>
    <w:rsid w:val="00022EAD"/>
    <w:rsid w:val="00023021"/>
    <w:rsid w:val="00023569"/>
    <w:rsid w:val="0002426D"/>
    <w:rsid w:val="00025253"/>
    <w:rsid w:val="00025380"/>
    <w:rsid w:val="00025790"/>
    <w:rsid w:val="000257A5"/>
    <w:rsid w:val="00025E0A"/>
    <w:rsid w:val="000266A0"/>
    <w:rsid w:val="00026D86"/>
    <w:rsid w:val="00026F21"/>
    <w:rsid w:val="0002755A"/>
    <w:rsid w:val="0003049F"/>
    <w:rsid w:val="0003050D"/>
    <w:rsid w:val="000306A4"/>
    <w:rsid w:val="00030C96"/>
    <w:rsid w:val="000311E5"/>
    <w:rsid w:val="00031C1D"/>
    <w:rsid w:val="00031EE3"/>
    <w:rsid w:val="00032F6B"/>
    <w:rsid w:val="00033D7A"/>
    <w:rsid w:val="000343F5"/>
    <w:rsid w:val="00034473"/>
    <w:rsid w:val="0003464B"/>
    <w:rsid w:val="000347AF"/>
    <w:rsid w:val="000354C0"/>
    <w:rsid w:val="000357B8"/>
    <w:rsid w:val="0003583D"/>
    <w:rsid w:val="000358B7"/>
    <w:rsid w:val="00035ADC"/>
    <w:rsid w:val="00035C8A"/>
    <w:rsid w:val="0003668E"/>
    <w:rsid w:val="000366C4"/>
    <w:rsid w:val="00036802"/>
    <w:rsid w:val="00036E9D"/>
    <w:rsid w:val="00037B2A"/>
    <w:rsid w:val="00040398"/>
    <w:rsid w:val="00040507"/>
    <w:rsid w:val="000410B5"/>
    <w:rsid w:val="00041725"/>
    <w:rsid w:val="00041C77"/>
    <w:rsid w:val="00041F71"/>
    <w:rsid w:val="000421CC"/>
    <w:rsid w:val="00042D80"/>
    <w:rsid w:val="00042F3B"/>
    <w:rsid w:val="00043712"/>
    <w:rsid w:val="00043E31"/>
    <w:rsid w:val="0004419E"/>
    <w:rsid w:val="00044AD1"/>
    <w:rsid w:val="0004557B"/>
    <w:rsid w:val="0004561E"/>
    <w:rsid w:val="00045BA3"/>
    <w:rsid w:val="000472D9"/>
    <w:rsid w:val="000478B2"/>
    <w:rsid w:val="00047BCC"/>
    <w:rsid w:val="00047DB7"/>
    <w:rsid w:val="00050E75"/>
    <w:rsid w:val="0005104B"/>
    <w:rsid w:val="0005108F"/>
    <w:rsid w:val="00052423"/>
    <w:rsid w:val="00052E01"/>
    <w:rsid w:val="00052F55"/>
    <w:rsid w:val="00053591"/>
    <w:rsid w:val="00053BDB"/>
    <w:rsid w:val="00053C5F"/>
    <w:rsid w:val="00054430"/>
    <w:rsid w:val="00054D06"/>
    <w:rsid w:val="00054D57"/>
    <w:rsid w:val="00055201"/>
    <w:rsid w:val="00055861"/>
    <w:rsid w:val="00055EF4"/>
    <w:rsid w:val="00056526"/>
    <w:rsid w:val="00056973"/>
    <w:rsid w:val="00057A17"/>
    <w:rsid w:val="00057DC0"/>
    <w:rsid w:val="00061C85"/>
    <w:rsid w:val="0006295F"/>
    <w:rsid w:val="00062D60"/>
    <w:rsid w:val="00063B04"/>
    <w:rsid w:val="00064437"/>
    <w:rsid w:val="000646D3"/>
    <w:rsid w:val="00064BCA"/>
    <w:rsid w:val="00065840"/>
    <w:rsid w:val="00065844"/>
    <w:rsid w:val="00065A4D"/>
    <w:rsid w:val="00065BE5"/>
    <w:rsid w:val="0006656D"/>
    <w:rsid w:val="0006679E"/>
    <w:rsid w:val="00066B25"/>
    <w:rsid w:val="000671D2"/>
    <w:rsid w:val="000672B2"/>
    <w:rsid w:val="0006733D"/>
    <w:rsid w:val="00067506"/>
    <w:rsid w:val="000675C4"/>
    <w:rsid w:val="00067DD2"/>
    <w:rsid w:val="00070043"/>
    <w:rsid w:val="000709CD"/>
    <w:rsid w:val="00070A5B"/>
    <w:rsid w:val="00070F57"/>
    <w:rsid w:val="00071961"/>
    <w:rsid w:val="000728B9"/>
    <w:rsid w:val="00072D4C"/>
    <w:rsid w:val="00072D50"/>
    <w:rsid w:val="00072EE6"/>
    <w:rsid w:val="00073328"/>
    <w:rsid w:val="00073799"/>
    <w:rsid w:val="000739D1"/>
    <w:rsid w:val="00073F18"/>
    <w:rsid w:val="00074B8A"/>
    <w:rsid w:val="00074BF1"/>
    <w:rsid w:val="00075A79"/>
    <w:rsid w:val="000763D8"/>
    <w:rsid w:val="00076820"/>
    <w:rsid w:val="00076CF1"/>
    <w:rsid w:val="00076E64"/>
    <w:rsid w:val="0007700C"/>
    <w:rsid w:val="000774DF"/>
    <w:rsid w:val="00077D62"/>
    <w:rsid w:val="000804BB"/>
    <w:rsid w:val="0008074E"/>
    <w:rsid w:val="00080B3D"/>
    <w:rsid w:val="00082AA4"/>
    <w:rsid w:val="000837A9"/>
    <w:rsid w:val="00083CC1"/>
    <w:rsid w:val="000841A9"/>
    <w:rsid w:val="000868EC"/>
    <w:rsid w:val="0008693B"/>
    <w:rsid w:val="00086F4B"/>
    <w:rsid w:val="0008722F"/>
    <w:rsid w:val="00087287"/>
    <w:rsid w:val="0008738E"/>
    <w:rsid w:val="00087CD6"/>
    <w:rsid w:val="00087FF4"/>
    <w:rsid w:val="000906BE"/>
    <w:rsid w:val="00091273"/>
    <w:rsid w:val="00091814"/>
    <w:rsid w:val="00091A94"/>
    <w:rsid w:val="000923A1"/>
    <w:rsid w:val="00092661"/>
    <w:rsid w:val="00093B3F"/>
    <w:rsid w:val="00093E7E"/>
    <w:rsid w:val="00094243"/>
    <w:rsid w:val="0009679F"/>
    <w:rsid w:val="00096F03"/>
    <w:rsid w:val="0009731E"/>
    <w:rsid w:val="0009774B"/>
    <w:rsid w:val="000A02F0"/>
    <w:rsid w:val="000A1450"/>
    <w:rsid w:val="000A1499"/>
    <w:rsid w:val="000A1A1C"/>
    <w:rsid w:val="000A28EE"/>
    <w:rsid w:val="000A2A24"/>
    <w:rsid w:val="000A2E10"/>
    <w:rsid w:val="000A3132"/>
    <w:rsid w:val="000A3AA8"/>
    <w:rsid w:val="000A3CCC"/>
    <w:rsid w:val="000A3DC5"/>
    <w:rsid w:val="000A401B"/>
    <w:rsid w:val="000A4F46"/>
    <w:rsid w:val="000A611F"/>
    <w:rsid w:val="000A6A95"/>
    <w:rsid w:val="000A6D03"/>
    <w:rsid w:val="000A70B6"/>
    <w:rsid w:val="000A75D8"/>
    <w:rsid w:val="000A764D"/>
    <w:rsid w:val="000A7B03"/>
    <w:rsid w:val="000A7C36"/>
    <w:rsid w:val="000B0020"/>
    <w:rsid w:val="000B0083"/>
    <w:rsid w:val="000B0C8A"/>
    <w:rsid w:val="000B167D"/>
    <w:rsid w:val="000B1F1B"/>
    <w:rsid w:val="000B20DA"/>
    <w:rsid w:val="000B26DD"/>
    <w:rsid w:val="000B2EF7"/>
    <w:rsid w:val="000B30B6"/>
    <w:rsid w:val="000B3A12"/>
    <w:rsid w:val="000B3C2D"/>
    <w:rsid w:val="000B3E56"/>
    <w:rsid w:val="000B42AC"/>
    <w:rsid w:val="000B4CAE"/>
    <w:rsid w:val="000B5B95"/>
    <w:rsid w:val="000B7B0A"/>
    <w:rsid w:val="000B7EA8"/>
    <w:rsid w:val="000C0E80"/>
    <w:rsid w:val="000C1F2B"/>
    <w:rsid w:val="000C24B3"/>
    <w:rsid w:val="000C284B"/>
    <w:rsid w:val="000C2974"/>
    <w:rsid w:val="000C2A6F"/>
    <w:rsid w:val="000C3373"/>
    <w:rsid w:val="000C43F7"/>
    <w:rsid w:val="000C44A9"/>
    <w:rsid w:val="000C4956"/>
    <w:rsid w:val="000C540C"/>
    <w:rsid w:val="000C5F8B"/>
    <w:rsid w:val="000C65D7"/>
    <w:rsid w:val="000C77C6"/>
    <w:rsid w:val="000D06B4"/>
    <w:rsid w:val="000D0D93"/>
    <w:rsid w:val="000D0EFB"/>
    <w:rsid w:val="000D0F54"/>
    <w:rsid w:val="000D154B"/>
    <w:rsid w:val="000D1E67"/>
    <w:rsid w:val="000D1E9A"/>
    <w:rsid w:val="000D239A"/>
    <w:rsid w:val="000D2E14"/>
    <w:rsid w:val="000D4A37"/>
    <w:rsid w:val="000D54C6"/>
    <w:rsid w:val="000D55F8"/>
    <w:rsid w:val="000D6569"/>
    <w:rsid w:val="000D6C1A"/>
    <w:rsid w:val="000D6CFC"/>
    <w:rsid w:val="000D6E01"/>
    <w:rsid w:val="000D6F15"/>
    <w:rsid w:val="000D7890"/>
    <w:rsid w:val="000D7DB8"/>
    <w:rsid w:val="000D7F67"/>
    <w:rsid w:val="000D7FF4"/>
    <w:rsid w:val="000E005A"/>
    <w:rsid w:val="000E109E"/>
    <w:rsid w:val="000E16EB"/>
    <w:rsid w:val="000E20FC"/>
    <w:rsid w:val="000E2307"/>
    <w:rsid w:val="000E284C"/>
    <w:rsid w:val="000E35EF"/>
    <w:rsid w:val="000E4113"/>
    <w:rsid w:val="000E469E"/>
    <w:rsid w:val="000E4A2D"/>
    <w:rsid w:val="000E4DD3"/>
    <w:rsid w:val="000E51A7"/>
    <w:rsid w:val="000E52C0"/>
    <w:rsid w:val="000E59BE"/>
    <w:rsid w:val="000E6256"/>
    <w:rsid w:val="000E6615"/>
    <w:rsid w:val="000E677B"/>
    <w:rsid w:val="000E698D"/>
    <w:rsid w:val="000E69EA"/>
    <w:rsid w:val="000E6BDF"/>
    <w:rsid w:val="000E7577"/>
    <w:rsid w:val="000E7947"/>
    <w:rsid w:val="000E7CCD"/>
    <w:rsid w:val="000F2252"/>
    <w:rsid w:val="000F2820"/>
    <w:rsid w:val="000F37FC"/>
    <w:rsid w:val="000F3BFE"/>
    <w:rsid w:val="000F3EA8"/>
    <w:rsid w:val="000F4A92"/>
    <w:rsid w:val="000F4AB5"/>
    <w:rsid w:val="000F577A"/>
    <w:rsid w:val="000F58D1"/>
    <w:rsid w:val="000F6F07"/>
    <w:rsid w:val="000F71CD"/>
    <w:rsid w:val="000F7730"/>
    <w:rsid w:val="000F7EFE"/>
    <w:rsid w:val="001000C3"/>
    <w:rsid w:val="0010037D"/>
    <w:rsid w:val="00100817"/>
    <w:rsid w:val="00100F25"/>
    <w:rsid w:val="001010BC"/>
    <w:rsid w:val="0010125E"/>
    <w:rsid w:val="001012D3"/>
    <w:rsid w:val="00101381"/>
    <w:rsid w:val="00101C1E"/>
    <w:rsid w:val="001024B7"/>
    <w:rsid w:val="0010262A"/>
    <w:rsid w:val="00102B1A"/>
    <w:rsid w:val="001033DD"/>
    <w:rsid w:val="001037D8"/>
    <w:rsid w:val="00103BE5"/>
    <w:rsid w:val="001042B4"/>
    <w:rsid w:val="00104784"/>
    <w:rsid w:val="001059EA"/>
    <w:rsid w:val="001062EE"/>
    <w:rsid w:val="00106BED"/>
    <w:rsid w:val="001079E1"/>
    <w:rsid w:val="00107C99"/>
    <w:rsid w:val="00110201"/>
    <w:rsid w:val="001107E2"/>
    <w:rsid w:val="0011112C"/>
    <w:rsid w:val="001114DD"/>
    <w:rsid w:val="001121C6"/>
    <w:rsid w:val="00112480"/>
    <w:rsid w:val="00112BC8"/>
    <w:rsid w:val="00112EBA"/>
    <w:rsid w:val="001130D9"/>
    <w:rsid w:val="001132EE"/>
    <w:rsid w:val="001135BD"/>
    <w:rsid w:val="001142C5"/>
    <w:rsid w:val="00114A5F"/>
    <w:rsid w:val="00115249"/>
    <w:rsid w:val="00115389"/>
    <w:rsid w:val="001154A6"/>
    <w:rsid w:val="0011556B"/>
    <w:rsid w:val="001159EB"/>
    <w:rsid w:val="0011625B"/>
    <w:rsid w:val="00116720"/>
    <w:rsid w:val="001168DA"/>
    <w:rsid w:val="00117326"/>
    <w:rsid w:val="001200EA"/>
    <w:rsid w:val="001206F8"/>
    <w:rsid w:val="00121161"/>
    <w:rsid w:val="001211BC"/>
    <w:rsid w:val="001214AA"/>
    <w:rsid w:val="00121745"/>
    <w:rsid w:val="00121877"/>
    <w:rsid w:val="00121E76"/>
    <w:rsid w:val="00121E7E"/>
    <w:rsid w:val="001226FF"/>
    <w:rsid w:val="001229E6"/>
    <w:rsid w:val="00122A76"/>
    <w:rsid w:val="00122F09"/>
    <w:rsid w:val="00123A02"/>
    <w:rsid w:val="001248D5"/>
    <w:rsid w:val="00125F0D"/>
    <w:rsid w:val="00126E09"/>
    <w:rsid w:val="00126EFE"/>
    <w:rsid w:val="00127382"/>
    <w:rsid w:val="001279D6"/>
    <w:rsid w:val="00130399"/>
    <w:rsid w:val="00130565"/>
    <w:rsid w:val="0013159B"/>
    <w:rsid w:val="00131A87"/>
    <w:rsid w:val="0013262A"/>
    <w:rsid w:val="00132A1B"/>
    <w:rsid w:val="00132A8F"/>
    <w:rsid w:val="00132BEB"/>
    <w:rsid w:val="00132DA7"/>
    <w:rsid w:val="00133272"/>
    <w:rsid w:val="0013377B"/>
    <w:rsid w:val="001347A4"/>
    <w:rsid w:val="001354B3"/>
    <w:rsid w:val="00135703"/>
    <w:rsid w:val="00135986"/>
    <w:rsid w:val="00135ED2"/>
    <w:rsid w:val="00137AB3"/>
    <w:rsid w:val="00137B0F"/>
    <w:rsid w:val="0014010C"/>
    <w:rsid w:val="00140635"/>
    <w:rsid w:val="0014085D"/>
    <w:rsid w:val="00140A44"/>
    <w:rsid w:val="001413A9"/>
    <w:rsid w:val="00141893"/>
    <w:rsid w:val="00141DA8"/>
    <w:rsid w:val="00141DB0"/>
    <w:rsid w:val="00141E89"/>
    <w:rsid w:val="00143165"/>
    <w:rsid w:val="00143961"/>
    <w:rsid w:val="00143AEF"/>
    <w:rsid w:val="001441DB"/>
    <w:rsid w:val="0014420A"/>
    <w:rsid w:val="00144695"/>
    <w:rsid w:val="001446AF"/>
    <w:rsid w:val="0014493A"/>
    <w:rsid w:val="00144FB8"/>
    <w:rsid w:val="00145437"/>
    <w:rsid w:val="00147654"/>
    <w:rsid w:val="00147EDF"/>
    <w:rsid w:val="00151AEE"/>
    <w:rsid w:val="00152E38"/>
    <w:rsid w:val="00152EF4"/>
    <w:rsid w:val="00153181"/>
    <w:rsid w:val="001534BC"/>
    <w:rsid w:val="00153528"/>
    <w:rsid w:val="001535D7"/>
    <w:rsid w:val="00153950"/>
    <w:rsid w:val="001539E5"/>
    <w:rsid w:val="00153E85"/>
    <w:rsid w:val="001541D5"/>
    <w:rsid w:val="00154A79"/>
    <w:rsid w:val="001550AF"/>
    <w:rsid w:val="0015558F"/>
    <w:rsid w:val="0015592C"/>
    <w:rsid w:val="001560E8"/>
    <w:rsid w:val="0015718A"/>
    <w:rsid w:val="00157B8A"/>
    <w:rsid w:val="00157CAC"/>
    <w:rsid w:val="0016072D"/>
    <w:rsid w:val="00161258"/>
    <w:rsid w:val="001612FF"/>
    <w:rsid w:val="00161451"/>
    <w:rsid w:val="001628A1"/>
    <w:rsid w:val="00162DC1"/>
    <w:rsid w:val="0016352B"/>
    <w:rsid w:val="00163612"/>
    <w:rsid w:val="00163735"/>
    <w:rsid w:val="00163D00"/>
    <w:rsid w:val="00164444"/>
    <w:rsid w:val="001652C0"/>
    <w:rsid w:val="00165864"/>
    <w:rsid w:val="0016596F"/>
    <w:rsid w:val="00165FAA"/>
    <w:rsid w:val="00166531"/>
    <w:rsid w:val="00166885"/>
    <w:rsid w:val="00166E30"/>
    <w:rsid w:val="00167047"/>
    <w:rsid w:val="00167121"/>
    <w:rsid w:val="00167A02"/>
    <w:rsid w:val="001706C5"/>
    <w:rsid w:val="00171466"/>
    <w:rsid w:val="001718CE"/>
    <w:rsid w:val="00172031"/>
    <w:rsid w:val="001726E4"/>
    <w:rsid w:val="001731DE"/>
    <w:rsid w:val="001731E7"/>
    <w:rsid w:val="00173FA0"/>
    <w:rsid w:val="0017415A"/>
    <w:rsid w:val="00174296"/>
    <w:rsid w:val="001748C6"/>
    <w:rsid w:val="00174E67"/>
    <w:rsid w:val="001751AE"/>
    <w:rsid w:val="00175920"/>
    <w:rsid w:val="00175F46"/>
    <w:rsid w:val="00177580"/>
    <w:rsid w:val="00177DC6"/>
    <w:rsid w:val="00181400"/>
    <w:rsid w:val="001821A2"/>
    <w:rsid w:val="0018256B"/>
    <w:rsid w:val="00182971"/>
    <w:rsid w:val="00182B95"/>
    <w:rsid w:val="0018349F"/>
    <w:rsid w:val="00183F73"/>
    <w:rsid w:val="00183FC8"/>
    <w:rsid w:val="001842CE"/>
    <w:rsid w:val="00184711"/>
    <w:rsid w:val="00184787"/>
    <w:rsid w:val="00184E8A"/>
    <w:rsid w:val="00185345"/>
    <w:rsid w:val="00185BFA"/>
    <w:rsid w:val="001868A5"/>
    <w:rsid w:val="00186A63"/>
    <w:rsid w:val="00186BDE"/>
    <w:rsid w:val="00187BEC"/>
    <w:rsid w:val="00190817"/>
    <w:rsid w:val="00190A1A"/>
    <w:rsid w:val="00190A24"/>
    <w:rsid w:val="00190F96"/>
    <w:rsid w:val="001911A9"/>
    <w:rsid w:val="00191A6F"/>
    <w:rsid w:val="00191AD9"/>
    <w:rsid w:val="00192DC8"/>
    <w:rsid w:val="0019315E"/>
    <w:rsid w:val="00193574"/>
    <w:rsid w:val="001936C1"/>
    <w:rsid w:val="001937BB"/>
    <w:rsid w:val="00193F31"/>
    <w:rsid w:val="00194215"/>
    <w:rsid w:val="00194402"/>
    <w:rsid w:val="00194839"/>
    <w:rsid w:val="00194E74"/>
    <w:rsid w:val="00194FCC"/>
    <w:rsid w:val="001968B4"/>
    <w:rsid w:val="0019768C"/>
    <w:rsid w:val="00197F29"/>
    <w:rsid w:val="001A08AA"/>
    <w:rsid w:val="001A0AE0"/>
    <w:rsid w:val="001A0F90"/>
    <w:rsid w:val="001A1385"/>
    <w:rsid w:val="001A1542"/>
    <w:rsid w:val="001A2033"/>
    <w:rsid w:val="001A2422"/>
    <w:rsid w:val="001A3437"/>
    <w:rsid w:val="001A473F"/>
    <w:rsid w:val="001A4C71"/>
    <w:rsid w:val="001A4EA6"/>
    <w:rsid w:val="001A519D"/>
    <w:rsid w:val="001A5339"/>
    <w:rsid w:val="001A54DA"/>
    <w:rsid w:val="001A5826"/>
    <w:rsid w:val="001A5BB3"/>
    <w:rsid w:val="001A6300"/>
    <w:rsid w:val="001A64FA"/>
    <w:rsid w:val="001A6BFE"/>
    <w:rsid w:val="001A6EFB"/>
    <w:rsid w:val="001A7370"/>
    <w:rsid w:val="001A770F"/>
    <w:rsid w:val="001A7CB3"/>
    <w:rsid w:val="001A7E25"/>
    <w:rsid w:val="001B00E4"/>
    <w:rsid w:val="001B0188"/>
    <w:rsid w:val="001B0701"/>
    <w:rsid w:val="001B0B38"/>
    <w:rsid w:val="001B15F8"/>
    <w:rsid w:val="001B2272"/>
    <w:rsid w:val="001B2818"/>
    <w:rsid w:val="001B2A42"/>
    <w:rsid w:val="001B2C0B"/>
    <w:rsid w:val="001B2C25"/>
    <w:rsid w:val="001B3564"/>
    <w:rsid w:val="001B3568"/>
    <w:rsid w:val="001B3867"/>
    <w:rsid w:val="001B555E"/>
    <w:rsid w:val="001B5ED6"/>
    <w:rsid w:val="001B644B"/>
    <w:rsid w:val="001B6D33"/>
    <w:rsid w:val="001C0D39"/>
    <w:rsid w:val="001C1E15"/>
    <w:rsid w:val="001C2032"/>
    <w:rsid w:val="001C254C"/>
    <w:rsid w:val="001C261F"/>
    <w:rsid w:val="001C2D8E"/>
    <w:rsid w:val="001C2EA0"/>
    <w:rsid w:val="001C355D"/>
    <w:rsid w:val="001C3987"/>
    <w:rsid w:val="001C5148"/>
    <w:rsid w:val="001C5A24"/>
    <w:rsid w:val="001C5DDE"/>
    <w:rsid w:val="001C6A53"/>
    <w:rsid w:val="001C7098"/>
    <w:rsid w:val="001C70F9"/>
    <w:rsid w:val="001C774E"/>
    <w:rsid w:val="001D028C"/>
    <w:rsid w:val="001D0389"/>
    <w:rsid w:val="001D0699"/>
    <w:rsid w:val="001D131B"/>
    <w:rsid w:val="001D14C8"/>
    <w:rsid w:val="001D276F"/>
    <w:rsid w:val="001D296F"/>
    <w:rsid w:val="001D3C05"/>
    <w:rsid w:val="001D4628"/>
    <w:rsid w:val="001D46EB"/>
    <w:rsid w:val="001D50EA"/>
    <w:rsid w:val="001D5760"/>
    <w:rsid w:val="001D5BB3"/>
    <w:rsid w:val="001D6054"/>
    <w:rsid w:val="001D62CE"/>
    <w:rsid w:val="001D6423"/>
    <w:rsid w:val="001D70D6"/>
    <w:rsid w:val="001D72E5"/>
    <w:rsid w:val="001D7809"/>
    <w:rsid w:val="001D7C39"/>
    <w:rsid w:val="001D7D29"/>
    <w:rsid w:val="001E0941"/>
    <w:rsid w:val="001E105A"/>
    <w:rsid w:val="001E1349"/>
    <w:rsid w:val="001E1684"/>
    <w:rsid w:val="001E19B5"/>
    <w:rsid w:val="001E38A1"/>
    <w:rsid w:val="001E3AEB"/>
    <w:rsid w:val="001E3B39"/>
    <w:rsid w:val="001E46AC"/>
    <w:rsid w:val="001E4CB9"/>
    <w:rsid w:val="001E5442"/>
    <w:rsid w:val="001E5DB7"/>
    <w:rsid w:val="001E63A1"/>
    <w:rsid w:val="001E7638"/>
    <w:rsid w:val="001E7D11"/>
    <w:rsid w:val="001F0563"/>
    <w:rsid w:val="001F0720"/>
    <w:rsid w:val="001F20F2"/>
    <w:rsid w:val="001F3A4A"/>
    <w:rsid w:val="001F4891"/>
    <w:rsid w:val="001F4D1B"/>
    <w:rsid w:val="001F5817"/>
    <w:rsid w:val="001F583A"/>
    <w:rsid w:val="001F5B72"/>
    <w:rsid w:val="001F615F"/>
    <w:rsid w:val="001F6689"/>
    <w:rsid w:val="001F68B2"/>
    <w:rsid w:val="001F7ECE"/>
    <w:rsid w:val="002004AE"/>
    <w:rsid w:val="00200B1C"/>
    <w:rsid w:val="002021BE"/>
    <w:rsid w:val="002023A0"/>
    <w:rsid w:val="0020250B"/>
    <w:rsid w:val="00202AE7"/>
    <w:rsid w:val="0020300D"/>
    <w:rsid w:val="00204141"/>
    <w:rsid w:val="00204873"/>
    <w:rsid w:val="0020506F"/>
    <w:rsid w:val="0020585B"/>
    <w:rsid w:val="00205923"/>
    <w:rsid w:val="00205D8A"/>
    <w:rsid w:val="0020636C"/>
    <w:rsid w:val="0020670D"/>
    <w:rsid w:val="00206A01"/>
    <w:rsid w:val="00206D96"/>
    <w:rsid w:val="002101E7"/>
    <w:rsid w:val="00210249"/>
    <w:rsid w:val="00210354"/>
    <w:rsid w:val="0021041A"/>
    <w:rsid w:val="0021141F"/>
    <w:rsid w:val="002116CA"/>
    <w:rsid w:val="002119C8"/>
    <w:rsid w:val="00211C4A"/>
    <w:rsid w:val="002121A6"/>
    <w:rsid w:val="00212373"/>
    <w:rsid w:val="0021250B"/>
    <w:rsid w:val="00212513"/>
    <w:rsid w:val="00212CA7"/>
    <w:rsid w:val="00212DCB"/>
    <w:rsid w:val="002138EA"/>
    <w:rsid w:val="00213D30"/>
    <w:rsid w:val="00213EB0"/>
    <w:rsid w:val="002143B4"/>
    <w:rsid w:val="00214A9D"/>
    <w:rsid w:val="00214FBD"/>
    <w:rsid w:val="002153F5"/>
    <w:rsid w:val="002164D9"/>
    <w:rsid w:val="00216D2C"/>
    <w:rsid w:val="00217068"/>
    <w:rsid w:val="00217582"/>
    <w:rsid w:val="0021759C"/>
    <w:rsid w:val="00217C40"/>
    <w:rsid w:val="00217C47"/>
    <w:rsid w:val="00220E51"/>
    <w:rsid w:val="002223A7"/>
    <w:rsid w:val="00222624"/>
    <w:rsid w:val="00222897"/>
    <w:rsid w:val="002231A1"/>
    <w:rsid w:val="00224923"/>
    <w:rsid w:val="00225381"/>
    <w:rsid w:val="0022546C"/>
    <w:rsid w:val="002257E5"/>
    <w:rsid w:val="002261B6"/>
    <w:rsid w:val="00226413"/>
    <w:rsid w:val="00226EC5"/>
    <w:rsid w:val="00227160"/>
    <w:rsid w:val="00227354"/>
    <w:rsid w:val="00227DA9"/>
    <w:rsid w:val="00231494"/>
    <w:rsid w:val="00232B6A"/>
    <w:rsid w:val="00233154"/>
    <w:rsid w:val="00233E79"/>
    <w:rsid w:val="00234348"/>
    <w:rsid w:val="00235362"/>
    <w:rsid w:val="00235394"/>
    <w:rsid w:val="00235A9B"/>
    <w:rsid w:val="00235D5D"/>
    <w:rsid w:val="002361A4"/>
    <w:rsid w:val="002369E4"/>
    <w:rsid w:val="00237173"/>
    <w:rsid w:val="00237359"/>
    <w:rsid w:val="00241D4B"/>
    <w:rsid w:val="002421C7"/>
    <w:rsid w:val="00242717"/>
    <w:rsid w:val="00242EDB"/>
    <w:rsid w:val="0024313C"/>
    <w:rsid w:val="00243F00"/>
    <w:rsid w:val="0024481B"/>
    <w:rsid w:val="00245B82"/>
    <w:rsid w:val="0024612D"/>
    <w:rsid w:val="002465C2"/>
    <w:rsid w:val="0024674A"/>
    <w:rsid w:val="0024735A"/>
    <w:rsid w:val="00247CA9"/>
    <w:rsid w:val="00247F24"/>
    <w:rsid w:val="00250046"/>
    <w:rsid w:val="0025028C"/>
    <w:rsid w:val="002502A7"/>
    <w:rsid w:val="002506F0"/>
    <w:rsid w:val="0025072E"/>
    <w:rsid w:val="00250AF5"/>
    <w:rsid w:val="0025203C"/>
    <w:rsid w:val="002521AF"/>
    <w:rsid w:val="00252D5A"/>
    <w:rsid w:val="00252D74"/>
    <w:rsid w:val="00252EB7"/>
    <w:rsid w:val="00253523"/>
    <w:rsid w:val="00253AA7"/>
    <w:rsid w:val="00253CC3"/>
    <w:rsid w:val="00253CD8"/>
    <w:rsid w:val="00254352"/>
    <w:rsid w:val="002549FC"/>
    <w:rsid w:val="002554F9"/>
    <w:rsid w:val="00255841"/>
    <w:rsid w:val="00255CC5"/>
    <w:rsid w:val="00255FA7"/>
    <w:rsid w:val="00256F0A"/>
    <w:rsid w:val="002570A5"/>
    <w:rsid w:val="002570C4"/>
    <w:rsid w:val="00257392"/>
    <w:rsid w:val="00257410"/>
    <w:rsid w:val="00257500"/>
    <w:rsid w:val="002608E2"/>
    <w:rsid w:val="00260E73"/>
    <w:rsid w:val="00260F10"/>
    <w:rsid w:val="0026179F"/>
    <w:rsid w:val="00261C5B"/>
    <w:rsid w:val="00262214"/>
    <w:rsid w:val="002622DB"/>
    <w:rsid w:val="00262D84"/>
    <w:rsid w:val="00263707"/>
    <w:rsid w:val="00264BD8"/>
    <w:rsid w:val="00264C10"/>
    <w:rsid w:val="00264DDA"/>
    <w:rsid w:val="00265893"/>
    <w:rsid w:val="00265F97"/>
    <w:rsid w:val="00266844"/>
    <w:rsid w:val="0026698C"/>
    <w:rsid w:val="00266CCF"/>
    <w:rsid w:val="002707A6"/>
    <w:rsid w:val="00271015"/>
    <w:rsid w:val="002710C9"/>
    <w:rsid w:val="0027152F"/>
    <w:rsid w:val="00271678"/>
    <w:rsid w:val="00271F41"/>
    <w:rsid w:val="00272098"/>
    <w:rsid w:val="00272308"/>
    <w:rsid w:val="00272324"/>
    <w:rsid w:val="002728AD"/>
    <w:rsid w:val="00272E07"/>
    <w:rsid w:val="002734D5"/>
    <w:rsid w:val="00273E4F"/>
    <w:rsid w:val="002749C6"/>
    <w:rsid w:val="00274E1A"/>
    <w:rsid w:val="0027538A"/>
    <w:rsid w:val="00275BD6"/>
    <w:rsid w:val="00275E1D"/>
    <w:rsid w:val="0027604F"/>
    <w:rsid w:val="002769C8"/>
    <w:rsid w:val="00276F76"/>
    <w:rsid w:val="002770F4"/>
    <w:rsid w:val="0027749D"/>
    <w:rsid w:val="0027790C"/>
    <w:rsid w:val="002806E7"/>
    <w:rsid w:val="00281609"/>
    <w:rsid w:val="00282061"/>
    <w:rsid w:val="00282213"/>
    <w:rsid w:val="00282270"/>
    <w:rsid w:val="002824E8"/>
    <w:rsid w:val="00282E8A"/>
    <w:rsid w:val="0028329E"/>
    <w:rsid w:val="002837AB"/>
    <w:rsid w:val="00283AD3"/>
    <w:rsid w:val="002847E5"/>
    <w:rsid w:val="00284FDB"/>
    <w:rsid w:val="0028557A"/>
    <w:rsid w:val="00285B1E"/>
    <w:rsid w:val="0028604D"/>
    <w:rsid w:val="00286088"/>
    <w:rsid w:val="002863A3"/>
    <w:rsid w:val="002869A0"/>
    <w:rsid w:val="00287850"/>
    <w:rsid w:val="00287BC6"/>
    <w:rsid w:val="00287DED"/>
    <w:rsid w:val="00290711"/>
    <w:rsid w:val="00290D7F"/>
    <w:rsid w:val="00291544"/>
    <w:rsid w:val="0029193E"/>
    <w:rsid w:val="00292642"/>
    <w:rsid w:val="00292870"/>
    <w:rsid w:val="0029299D"/>
    <w:rsid w:val="00292A17"/>
    <w:rsid w:val="00292ABB"/>
    <w:rsid w:val="002936F9"/>
    <w:rsid w:val="00293A7C"/>
    <w:rsid w:val="00294970"/>
    <w:rsid w:val="002973ED"/>
    <w:rsid w:val="0029741C"/>
    <w:rsid w:val="00297444"/>
    <w:rsid w:val="0029782F"/>
    <w:rsid w:val="00297FB4"/>
    <w:rsid w:val="002A0216"/>
    <w:rsid w:val="002A0DB5"/>
    <w:rsid w:val="002A1E09"/>
    <w:rsid w:val="002A22E3"/>
    <w:rsid w:val="002A283C"/>
    <w:rsid w:val="002A2935"/>
    <w:rsid w:val="002A29E7"/>
    <w:rsid w:val="002A2B78"/>
    <w:rsid w:val="002A2D8B"/>
    <w:rsid w:val="002A380B"/>
    <w:rsid w:val="002A380C"/>
    <w:rsid w:val="002A4261"/>
    <w:rsid w:val="002A4C60"/>
    <w:rsid w:val="002A58BD"/>
    <w:rsid w:val="002A59B7"/>
    <w:rsid w:val="002A5D49"/>
    <w:rsid w:val="002A63E4"/>
    <w:rsid w:val="002A6872"/>
    <w:rsid w:val="002A6FE9"/>
    <w:rsid w:val="002A7053"/>
    <w:rsid w:val="002A7664"/>
    <w:rsid w:val="002A7797"/>
    <w:rsid w:val="002B0A5C"/>
    <w:rsid w:val="002B1B3B"/>
    <w:rsid w:val="002B22A6"/>
    <w:rsid w:val="002B2F64"/>
    <w:rsid w:val="002B3450"/>
    <w:rsid w:val="002B3815"/>
    <w:rsid w:val="002B3A84"/>
    <w:rsid w:val="002B419D"/>
    <w:rsid w:val="002B429C"/>
    <w:rsid w:val="002B55F8"/>
    <w:rsid w:val="002B6292"/>
    <w:rsid w:val="002B6CEF"/>
    <w:rsid w:val="002B72D8"/>
    <w:rsid w:val="002B7500"/>
    <w:rsid w:val="002B77D9"/>
    <w:rsid w:val="002B7A8A"/>
    <w:rsid w:val="002B7BC4"/>
    <w:rsid w:val="002B7BFF"/>
    <w:rsid w:val="002C207F"/>
    <w:rsid w:val="002C2FC0"/>
    <w:rsid w:val="002C350E"/>
    <w:rsid w:val="002C364C"/>
    <w:rsid w:val="002C3F4C"/>
    <w:rsid w:val="002C5296"/>
    <w:rsid w:val="002C5300"/>
    <w:rsid w:val="002C786E"/>
    <w:rsid w:val="002C7B0B"/>
    <w:rsid w:val="002C7BEB"/>
    <w:rsid w:val="002D06F5"/>
    <w:rsid w:val="002D0FCD"/>
    <w:rsid w:val="002D176F"/>
    <w:rsid w:val="002D1BF6"/>
    <w:rsid w:val="002D2B4C"/>
    <w:rsid w:val="002D2C39"/>
    <w:rsid w:val="002D36ED"/>
    <w:rsid w:val="002D3DA5"/>
    <w:rsid w:val="002D402C"/>
    <w:rsid w:val="002D42DA"/>
    <w:rsid w:val="002D44AF"/>
    <w:rsid w:val="002D4597"/>
    <w:rsid w:val="002D483F"/>
    <w:rsid w:val="002D522A"/>
    <w:rsid w:val="002D59A0"/>
    <w:rsid w:val="002D5A35"/>
    <w:rsid w:val="002D5AEA"/>
    <w:rsid w:val="002D5E30"/>
    <w:rsid w:val="002D69AB"/>
    <w:rsid w:val="002D6D14"/>
    <w:rsid w:val="002D79CF"/>
    <w:rsid w:val="002D7A6B"/>
    <w:rsid w:val="002E0151"/>
    <w:rsid w:val="002E08D7"/>
    <w:rsid w:val="002E2462"/>
    <w:rsid w:val="002E31B2"/>
    <w:rsid w:val="002E3992"/>
    <w:rsid w:val="002E42E8"/>
    <w:rsid w:val="002E4368"/>
    <w:rsid w:val="002E4863"/>
    <w:rsid w:val="002E562A"/>
    <w:rsid w:val="002E5799"/>
    <w:rsid w:val="002E5AB4"/>
    <w:rsid w:val="002E5EFC"/>
    <w:rsid w:val="002E6345"/>
    <w:rsid w:val="002E6481"/>
    <w:rsid w:val="002E6BC6"/>
    <w:rsid w:val="002E789A"/>
    <w:rsid w:val="002E7DE5"/>
    <w:rsid w:val="002F01C0"/>
    <w:rsid w:val="002F030F"/>
    <w:rsid w:val="002F04B4"/>
    <w:rsid w:val="002F0D68"/>
    <w:rsid w:val="002F1FDE"/>
    <w:rsid w:val="002F2311"/>
    <w:rsid w:val="002F2506"/>
    <w:rsid w:val="002F27F9"/>
    <w:rsid w:val="002F2B29"/>
    <w:rsid w:val="002F2B87"/>
    <w:rsid w:val="002F2EB8"/>
    <w:rsid w:val="002F300C"/>
    <w:rsid w:val="002F33E4"/>
    <w:rsid w:val="002F3BD7"/>
    <w:rsid w:val="002F405C"/>
    <w:rsid w:val="002F4093"/>
    <w:rsid w:val="002F40CC"/>
    <w:rsid w:val="002F428E"/>
    <w:rsid w:val="002F4689"/>
    <w:rsid w:val="002F5045"/>
    <w:rsid w:val="002F623E"/>
    <w:rsid w:val="002F63F6"/>
    <w:rsid w:val="002F7A38"/>
    <w:rsid w:val="002F7C85"/>
    <w:rsid w:val="002F7D50"/>
    <w:rsid w:val="0030095A"/>
    <w:rsid w:val="00300D1D"/>
    <w:rsid w:val="00300D2E"/>
    <w:rsid w:val="0030107D"/>
    <w:rsid w:val="00301585"/>
    <w:rsid w:val="003017A7"/>
    <w:rsid w:val="00301D6B"/>
    <w:rsid w:val="00301EF2"/>
    <w:rsid w:val="0030236F"/>
    <w:rsid w:val="00302C96"/>
    <w:rsid w:val="003034ED"/>
    <w:rsid w:val="003052DA"/>
    <w:rsid w:val="0030597C"/>
    <w:rsid w:val="00305B24"/>
    <w:rsid w:val="003068AB"/>
    <w:rsid w:val="00306B1D"/>
    <w:rsid w:val="003071FF"/>
    <w:rsid w:val="00307278"/>
    <w:rsid w:val="00307611"/>
    <w:rsid w:val="0030783F"/>
    <w:rsid w:val="00307DB7"/>
    <w:rsid w:val="003101B6"/>
    <w:rsid w:val="00312795"/>
    <w:rsid w:val="0031287D"/>
    <w:rsid w:val="00313089"/>
    <w:rsid w:val="003140CB"/>
    <w:rsid w:val="00314797"/>
    <w:rsid w:val="003147F5"/>
    <w:rsid w:val="003149EE"/>
    <w:rsid w:val="00314CF9"/>
    <w:rsid w:val="00315713"/>
    <w:rsid w:val="00315DFA"/>
    <w:rsid w:val="003168BC"/>
    <w:rsid w:val="00316D42"/>
    <w:rsid w:val="00317783"/>
    <w:rsid w:val="00320786"/>
    <w:rsid w:val="003210CC"/>
    <w:rsid w:val="0032165D"/>
    <w:rsid w:val="00321CF7"/>
    <w:rsid w:val="00321E1C"/>
    <w:rsid w:val="00322E33"/>
    <w:rsid w:val="00322ED7"/>
    <w:rsid w:val="003230B0"/>
    <w:rsid w:val="00323118"/>
    <w:rsid w:val="0032329F"/>
    <w:rsid w:val="003232A5"/>
    <w:rsid w:val="0032333B"/>
    <w:rsid w:val="003236FB"/>
    <w:rsid w:val="00323842"/>
    <w:rsid w:val="003239B1"/>
    <w:rsid w:val="00323A0C"/>
    <w:rsid w:val="00323B82"/>
    <w:rsid w:val="00324414"/>
    <w:rsid w:val="00325AD5"/>
    <w:rsid w:val="00326B16"/>
    <w:rsid w:val="00327275"/>
    <w:rsid w:val="003302E1"/>
    <w:rsid w:val="00330AB0"/>
    <w:rsid w:val="00331384"/>
    <w:rsid w:val="00331ACC"/>
    <w:rsid w:val="00331B14"/>
    <w:rsid w:val="00331F8D"/>
    <w:rsid w:val="00331F9B"/>
    <w:rsid w:val="003322C5"/>
    <w:rsid w:val="0033270F"/>
    <w:rsid w:val="0033394E"/>
    <w:rsid w:val="00333DA7"/>
    <w:rsid w:val="00334064"/>
    <w:rsid w:val="003343D8"/>
    <w:rsid w:val="00334908"/>
    <w:rsid w:val="00335560"/>
    <w:rsid w:val="003359FA"/>
    <w:rsid w:val="00335DC2"/>
    <w:rsid w:val="00335F54"/>
    <w:rsid w:val="00335FF2"/>
    <w:rsid w:val="003366B3"/>
    <w:rsid w:val="003379C2"/>
    <w:rsid w:val="00337BEF"/>
    <w:rsid w:val="00337E39"/>
    <w:rsid w:val="00340510"/>
    <w:rsid w:val="00340AE7"/>
    <w:rsid w:val="003411C2"/>
    <w:rsid w:val="00342018"/>
    <w:rsid w:val="00342AAB"/>
    <w:rsid w:val="0034310D"/>
    <w:rsid w:val="00343440"/>
    <w:rsid w:val="0034440B"/>
    <w:rsid w:val="003445F8"/>
    <w:rsid w:val="00344E25"/>
    <w:rsid w:val="0034537F"/>
    <w:rsid w:val="003463EB"/>
    <w:rsid w:val="00346457"/>
    <w:rsid w:val="00347719"/>
    <w:rsid w:val="0034773C"/>
    <w:rsid w:val="00350C1B"/>
    <w:rsid w:val="00350C71"/>
    <w:rsid w:val="00350E37"/>
    <w:rsid w:val="003510C3"/>
    <w:rsid w:val="0035148F"/>
    <w:rsid w:val="00351D9E"/>
    <w:rsid w:val="00352186"/>
    <w:rsid w:val="00352215"/>
    <w:rsid w:val="003537E2"/>
    <w:rsid w:val="00353E65"/>
    <w:rsid w:val="003540D1"/>
    <w:rsid w:val="00354EBB"/>
    <w:rsid w:val="00354FFE"/>
    <w:rsid w:val="0035553D"/>
    <w:rsid w:val="00355BF1"/>
    <w:rsid w:val="00355C34"/>
    <w:rsid w:val="00356531"/>
    <w:rsid w:val="003569A0"/>
    <w:rsid w:val="00356B2A"/>
    <w:rsid w:val="003571A6"/>
    <w:rsid w:val="00357292"/>
    <w:rsid w:val="003572E3"/>
    <w:rsid w:val="003574C1"/>
    <w:rsid w:val="003579DB"/>
    <w:rsid w:val="00357DDA"/>
    <w:rsid w:val="003604D2"/>
    <w:rsid w:val="00361270"/>
    <w:rsid w:val="00362174"/>
    <w:rsid w:val="003628F4"/>
    <w:rsid w:val="00362926"/>
    <w:rsid w:val="00362BD0"/>
    <w:rsid w:val="003634D0"/>
    <w:rsid w:val="0036363F"/>
    <w:rsid w:val="0036409E"/>
    <w:rsid w:val="00364521"/>
    <w:rsid w:val="00364603"/>
    <w:rsid w:val="00364BE9"/>
    <w:rsid w:val="00364CFD"/>
    <w:rsid w:val="00364D8E"/>
    <w:rsid w:val="003650BD"/>
    <w:rsid w:val="00365E55"/>
    <w:rsid w:val="0036634E"/>
    <w:rsid w:val="00366624"/>
    <w:rsid w:val="00366642"/>
    <w:rsid w:val="00366A05"/>
    <w:rsid w:val="0036714B"/>
    <w:rsid w:val="00367724"/>
    <w:rsid w:val="00367D08"/>
    <w:rsid w:val="0037015D"/>
    <w:rsid w:val="0037097E"/>
    <w:rsid w:val="00370A22"/>
    <w:rsid w:val="00371187"/>
    <w:rsid w:val="00371EF7"/>
    <w:rsid w:val="0037200D"/>
    <w:rsid w:val="00372705"/>
    <w:rsid w:val="003729DD"/>
    <w:rsid w:val="00372DAC"/>
    <w:rsid w:val="00374443"/>
    <w:rsid w:val="00375C47"/>
    <w:rsid w:val="00375CFE"/>
    <w:rsid w:val="00376812"/>
    <w:rsid w:val="00377B02"/>
    <w:rsid w:val="00380F82"/>
    <w:rsid w:val="003823DC"/>
    <w:rsid w:val="00382E94"/>
    <w:rsid w:val="003838F5"/>
    <w:rsid w:val="00383923"/>
    <w:rsid w:val="00383F20"/>
    <w:rsid w:val="0038417D"/>
    <w:rsid w:val="00384502"/>
    <w:rsid w:val="00384CCF"/>
    <w:rsid w:val="00385272"/>
    <w:rsid w:val="00385A78"/>
    <w:rsid w:val="003864BE"/>
    <w:rsid w:val="00390701"/>
    <w:rsid w:val="00391D80"/>
    <w:rsid w:val="003920CD"/>
    <w:rsid w:val="00392D10"/>
    <w:rsid w:val="0039320F"/>
    <w:rsid w:val="00393315"/>
    <w:rsid w:val="003934E4"/>
    <w:rsid w:val="0039402E"/>
    <w:rsid w:val="00394FCA"/>
    <w:rsid w:val="0039598D"/>
    <w:rsid w:val="003963B2"/>
    <w:rsid w:val="003969DE"/>
    <w:rsid w:val="003978CE"/>
    <w:rsid w:val="003A1C4D"/>
    <w:rsid w:val="003A3377"/>
    <w:rsid w:val="003A34B1"/>
    <w:rsid w:val="003A38B2"/>
    <w:rsid w:val="003A5087"/>
    <w:rsid w:val="003A5173"/>
    <w:rsid w:val="003A549F"/>
    <w:rsid w:val="003A5FA4"/>
    <w:rsid w:val="003A606A"/>
    <w:rsid w:val="003A6535"/>
    <w:rsid w:val="003A73A3"/>
    <w:rsid w:val="003A7B4B"/>
    <w:rsid w:val="003A7FDA"/>
    <w:rsid w:val="003B037E"/>
    <w:rsid w:val="003B068B"/>
    <w:rsid w:val="003B13E9"/>
    <w:rsid w:val="003B1CD7"/>
    <w:rsid w:val="003B25A7"/>
    <w:rsid w:val="003B2BBC"/>
    <w:rsid w:val="003B31B2"/>
    <w:rsid w:val="003B32B3"/>
    <w:rsid w:val="003B360D"/>
    <w:rsid w:val="003B4DD6"/>
    <w:rsid w:val="003B511C"/>
    <w:rsid w:val="003B5EBE"/>
    <w:rsid w:val="003B614E"/>
    <w:rsid w:val="003B63FF"/>
    <w:rsid w:val="003B66AA"/>
    <w:rsid w:val="003B7622"/>
    <w:rsid w:val="003C0445"/>
    <w:rsid w:val="003C0941"/>
    <w:rsid w:val="003C0ACF"/>
    <w:rsid w:val="003C245B"/>
    <w:rsid w:val="003C2562"/>
    <w:rsid w:val="003C2B25"/>
    <w:rsid w:val="003C2DC1"/>
    <w:rsid w:val="003C3090"/>
    <w:rsid w:val="003C3166"/>
    <w:rsid w:val="003C34D6"/>
    <w:rsid w:val="003C3808"/>
    <w:rsid w:val="003C461F"/>
    <w:rsid w:val="003C4A44"/>
    <w:rsid w:val="003C4DF7"/>
    <w:rsid w:val="003C51C6"/>
    <w:rsid w:val="003C63B2"/>
    <w:rsid w:val="003C7064"/>
    <w:rsid w:val="003C7702"/>
    <w:rsid w:val="003C785E"/>
    <w:rsid w:val="003C7C79"/>
    <w:rsid w:val="003D0233"/>
    <w:rsid w:val="003D0424"/>
    <w:rsid w:val="003D05D4"/>
    <w:rsid w:val="003D0CDF"/>
    <w:rsid w:val="003D187B"/>
    <w:rsid w:val="003D1CDD"/>
    <w:rsid w:val="003D1F33"/>
    <w:rsid w:val="003D2AD2"/>
    <w:rsid w:val="003D2F3B"/>
    <w:rsid w:val="003D3031"/>
    <w:rsid w:val="003D3659"/>
    <w:rsid w:val="003D36F0"/>
    <w:rsid w:val="003D37A8"/>
    <w:rsid w:val="003D40E4"/>
    <w:rsid w:val="003D4535"/>
    <w:rsid w:val="003D4640"/>
    <w:rsid w:val="003D4A3B"/>
    <w:rsid w:val="003D4AD1"/>
    <w:rsid w:val="003D5DA3"/>
    <w:rsid w:val="003D716A"/>
    <w:rsid w:val="003D784F"/>
    <w:rsid w:val="003D79D1"/>
    <w:rsid w:val="003E040F"/>
    <w:rsid w:val="003E05F6"/>
    <w:rsid w:val="003E0932"/>
    <w:rsid w:val="003E122D"/>
    <w:rsid w:val="003E28D2"/>
    <w:rsid w:val="003E2FE6"/>
    <w:rsid w:val="003E30CD"/>
    <w:rsid w:val="003E35CC"/>
    <w:rsid w:val="003E39EA"/>
    <w:rsid w:val="003E461D"/>
    <w:rsid w:val="003E4FFB"/>
    <w:rsid w:val="003E5550"/>
    <w:rsid w:val="003E5EAB"/>
    <w:rsid w:val="003E5F52"/>
    <w:rsid w:val="003E672B"/>
    <w:rsid w:val="003E76B3"/>
    <w:rsid w:val="003F04F5"/>
    <w:rsid w:val="003F13F1"/>
    <w:rsid w:val="003F1503"/>
    <w:rsid w:val="003F1B8C"/>
    <w:rsid w:val="003F2A81"/>
    <w:rsid w:val="003F2FDA"/>
    <w:rsid w:val="003F40CD"/>
    <w:rsid w:val="003F4E88"/>
    <w:rsid w:val="003F4F67"/>
    <w:rsid w:val="003F515B"/>
    <w:rsid w:val="003F54ED"/>
    <w:rsid w:val="003F5BE9"/>
    <w:rsid w:val="003F61EF"/>
    <w:rsid w:val="003F6410"/>
    <w:rsid w:val="003F6732"/>
    <w:rsid w:val="00400546"/>
    <w:rsid w:val="004005B3"/>
    <w:rsid w:val="004007B8"/>
    <w:rsid w:val="00401394"/>
    <w:rsid w:val="00401470"/>
    <w:rsid w:val="00401562"/>
    <w:rsid w:val="0040191B"/>
    <w:rsid w:val="004023A3"/>
    <w:rsid w:val="004028D4"/>
    <w:rsid w:val="00402E14"/>
    <w:rsid w:val="00403239"/>
    <w:rsid w:val="00403DD0"/>
    <w:rsid w:val="00404575"/>
    <w:rsid w:val="004048A8"/>
    <w:rsid w:val="004048EE"/>
    <w:rsid w:val="004049D1"/>
    <w:rsid w:val="00405657"/>
    <w:rsid w:val="0040633C"/>
    <w:rsid w:val="0040655B"/>
    <w:rsid w:val="00406731"/>
    <w:rsid w:val="00406C6F"/>
    <w:rsid w:val="0040728A"/>
    <w:rsid w:val="00407387"/>
    <w:rsid w:val="0040767D"/>
    <w:rsid w:val="00407847"/>
    <w:rsid w:val="0041057F"/>
    <w:rsid w:val="00410598"/>
    <w:rsid w:val="00411BDF"/>
    <w:rsid w:val="00413D5E"/>
    <w:rsid w:val="00413D74"/>
    <w:rsid w:val="0041441E"/>
    <w:rsid w:val="004145EC"/>
    <w:rsid w:val="00414A0B"/>
    <w:rsid w:val="00415D31"/>
    <w:rsid w:val="00415DFC"/>
    <w:rsid w:val="0041688B"/>
    <w:rsid w:val="00416919"/>
    <w:rsid w:val="00417824"/>
    <w:rsid w:val="00417CF7"/>
    <w:rsid w:val="0042029D"/>
    <w:rsid w:val="004202F1"/>
    <w:rsid w:val="00420DBA"/>
    <w:rsid w:val="00421AEF"/>
    <w:rsid w:val="00421F67"/>
    <w:rsid w:val="00422A70"/>
    <w:rsid w:val="0042305C"/>
    <w:rsid w:val="004231DC"/>
    <w:rsid w:val="0042321C"/>
    <w:rsid w:val="004235B5"/>
    <w:rsid w:val="00423631"/>
    <w:rsid w:val="00423C66"/>
    <w:rsid w:val="00424BC2"/>
    <w:rsid w:val="00424ED4"/>
    <w:rsid w:val="0042503F"/>
    <w:rsid w:val="0042651F"/>
    <w:rsid w:val="00427A35"/>
    <w:rsid w:val="00427DBF"/>
    <w:rsid w:val="0043023E"/>
    <w:rsid w:val="004310C7"/>
    <w:rsid w:val="00431588"/>
    <w:rsid w:val="0043195D"/>
    <w:rsid w:val="00432C03"/>
    <w:rsid w:val="00433398"/>
    <w:rsid w:val="004334B2"/>
    <w:rsid w:val="00433918"/>
    <w:rsid w:val="00434783"/>
    <w:rsid w:val="00435BCF"/>
    <w:rsid w:val="00435DB5"/>
    <w:rsid w:val="00436340"/>
    <w:rsid w:val="00436526"/>
    <w:rsid w:val="00436ED7"/>
    <w:rsid w:val="004379DE"/>
    <w:rsid w:val="00437B7F"/>
    <w:rsid w:val="00440D0B"/>
    <w:rsid w:val="00441979"/>
    <w:rsid w:val="004424E9"/>
    <w:rsid w:val="0044289E"/>
    <w:rsid w:val="00442C7F"/>
    <w:rsid w:val="0044393B"/>
    <w:rsid w:val="00443C26"/>
    <w:rsid w:val="00444225"/>
    <w:rsid w:val="0044425E"/>
    <w:rsid w:val="00444A13"/>
    <w:rsid w:val="00445CC9"/>
    <w:rsid w:val="00445D09"/>
    <w:rsid w:val="00445D1B"/>
    <w:rsid w:val="00445E05"/>
    <w:rsid w:val="00446FBE"/>
    <w:rsid w:val="00447BC0"/>
    <w:rsid w:val="00447BDC"/>
    <w:rsid w:val="004502EA"/>
    <w:rsid w:val="0045046E"/>
    <w:rsid w:val="00450F29"/>
    <w:rsid w:val="004514FF"/>
    <w:rsid w:val="00451E79"/>
    <w:rsid w:val="00452AF3"/>
    <w:rsid w:val="00453588"/>
    <w:rsid w:val="004539A7"/>
    <w:rsid w:val="00453C1C"/>
    <w:rsid w:val="00454608"/>
    <w:rsid w:val="00454743"/>
    <w:rsid w:val="00454F89"/>
    <w:rsid w:val="004550C3"/>
    <w:rsid w:val="004554BF"/>
    <w:rsid w:val="00455902"/>
    <w:rsid w:val="00455E95"/>
    <w:rsid w:val="004560B0"/>
    <w:rsid w:val="004566EA"/>
    <w:rsid w:val="004568DF"/>
    <w:rsid w:val="00456BEA"/>
    <w:rsid w:val="00456D4D"/>
    <w:rsid w:val="00457C47"/>
    <w:rsid w:val="00460CEA"/>
    <w:rsid w:val="0046349A"/>
    <w:rsid w:val="0046357F"/>
    <w:rsid w:val="00464749"/>
    <w:rsid w:val="004652DB"/>
    <w:rsid w:val="004665BB"/>
    <w:rsid w:val="00466A67"/>
    <w:rsid w:val="0047030E"/>
    <w:rsid w:val="00470331"/>
    <w:rsid w:val="00470546"/>
    <w:rsid w:val="004707C7"/>
    <w:rsid w:val="0047088B"/>
    <w:rsid w:val="004709DF"/>
    <w:rsid w:val="00470E07"/>
    <w:rsid w:val="004714C0"/>
    <w:rsid w:val="0047156B"/>
    <w:rsid w:val="00471B1E"/>
    <w:rsid w:val="00472056"/>
    <w:rsid w:val="004730D0"/>
    <w:rsid w:val="0047478B"/>
    <w:rsid w:val="00474A93"/>
    <w:rsid w:val="00475B8A"/>
    <w:rsid w:val="004761E8"/>
    <w:rsid w:val="00476917"/>
    <w:rsid w:val="00476B51"/>
    <w:rsid w:val="00476FC9"/>
    <w:rsid w:val="0047709B"/>
    <w:rsid w:val="0047781B"/>
    <w:rsid w:val="00477A99"/>
    <w:rsid w:val="0048137C"/>
    <w:rsid w:val="00481692"/>
    <w:rsid w:val="0048179B"/>
    <w:rsid w:val="00481847"/>
    <w:rsid w:val="00481A32"/>
    <w:rsid w:val="00481B8C"/>
    <w:rsid w:val="00481C2C"/>
    <w:rsid w:val="004825DC"/>
    <w:rsid w:val="00482CB5"/>
    <w:rsid w:val="00484428"/>
    <w:rsid w:val="00484D90"/>
    <w:rsid w:val="00485432"/>
    <w:rsid w:val="004856D9"/>
    <w:rsid w:val="00485876"/>
    <w:rsid w:val="00485CB1"/>
    <w:rsid w:val="00485E1A"/>
    <w:rsid w:val="00486D7B"/>
    <w:rsid w:val="00486E44"/>
    <w:rsid w:val="00486F09"/>
    <w:rsid w:val="00487CBA"/>
    <w:rsid w:val="00487FC7"/>
    <w:rsid w:val="004905E7"/>
    <w:rsid w:val="004907C2"/>
    <w:rsid w:val="0049094C"/>
    <w:rsid w:val="0049149E"/>
    <w:rsid w:val="00492CD8"/>
    <w:rsid w:val="00492FD7"/>
    <w:rsid w:val="0049341E"/>
    <w:rsid w:val="00493D47"/>
    <w:rsid w:val="00493F40"/>
    <w:rsid w:val="00494125"/>
    <w:rsid w:val="004942F1"/>
    <w:rsid w:val="004944F1"/>
    <w:rsid w:val="004948C8"/>
    <w:rsid w:val="00494954"/>
    <w:rsid w:val="00494C54"/>
    <w:rsid w:val="00494C83"/>
    <w:rsid w:val="00495824"/>
    <w:rsid w:val="004959E6"/>
    <w:rsid w:val="0049642F"/>
    <w:rsid w:val="00496C45"/>
    <w:rsid w:val="00496D4E"/>
    <w:rsid w:val="004975B1"/>
    <w:rsid w:val="00497D93"/>
    <w:rsid w:val="004A0026"/>
    <w:rsid w:val="004A0126"/>
    <w:rsid w:val="004A07B6"/>
    <w:rsid w:val="004A0AE4"/>
    <w:rsid w:val="004A0B49"/>
    <w:rsid w:val="004A146B"/>
    <w:rsid w:val="004A15EB"/>
    <w:rsid w:val="004A17AD"/>
    <w:rsid w:val="004A17C7"/>
    <w:rsid w:val="004A215D"/>
    <w:rsid w:val="004A2579"/>
    <w:rsid w:val="004A2A8F"/>
    <w:rsid w:val="004A338D"/>
    <w:rsid w:val="004A4374"/>
    <w:rsid w:val="004A5027"/>
    <w:rsid w:val="004A54BD"/>
    <w:rsid w:val="004A5748"/>
    <w:rsid w:val="004A61A1"/>
    <w:rsid w:val="004A6A03"/>
    <w:rsid w:val="004A6F1F"/>
    <w:rsid w:val="004B0872"/>
    <w:rsid w:val="004B0BC4"/>
    <w:rsid w:val="004B0CE5"/>
    <w:rsid w:val="004B1B47"/>
    <w:rsid w:val="004B1D4D"/>
    <w:rsid w:val="004B2316"/>
    <w:rsid w:val="004B24DF"/>
    <w:rsid w:val="004B253D"/>
    <w:rsid w:val="004B26E9"/>
    <w:rsid w:val="004B2A99"/>
    <w:rsid w:val="004B337B"/>
    <w:rsid w:val="004B358A"/>
    <w:rsid w:val="004B3C4D"/>
    <w:rsid w:val="004B40D7"/>
    <w:rsid w:val="004B566A"/>
    <w:rsid w:val="004B5C7C"/>
    <w:rsid w:val="004B6300"/>
    <w:rsid w:val="004B65B3"/>
    <w:rsid w:val="004B691D"/>
    <w:rsid w:val="004B6AE0"/>
    <w:rsid w:val="004B6E0E"/>
    <w:rsid w:val="004C050B"/>
    <w:rsid w:val="004C0650"/>
    <w:rsid w:val="004C151B"/>
    <w:rsid w:val="004C1557"/>
    <w:rsid w:val="004C1AD4"/>
    <w:rsid w:val="004C1FED"/>
    <w:rsid w:val="004C25CD"/>
    <w:rsid w:val="004C2FBE"/>
    <w:rsid w:val="004C3298"/>
    <w:rsid w:val="004C338A"/>
    <w:rsid w:val="004C3E55"/>
    <w:rsid w:val="004C4D28"/>
    <w:rsid w:val="004C58A6"/>
    <w:rsid w:val="004C618D"/>
    <w:rsid w:val="004C62B3"/>
    <w:rsid w:val="004C7898"/>
    <w:rsid w:val="004C7A4D"/>
    <w:rsid w:val="004C7FF2"/>
    <w:rsid w:val="004D08AC"/>
    <w:rsid w:val="004D1531"/>
    <w:rsid w:val="004D1BEE"/>
    <w:rsid w:val="004D1C34"/>
    <w:rsid w:val="004D23A8"/>
    <w:rsid w:val="004D2838"/>
    <w:rsid w:val="004D2983"/>
    <w:rsid w:val="004D2FC3"/>
    <w:rsid w:val="004D3021"/>
    <w:rsid w:val="004D33A7"/>
    <w:rsid w:val="004D43D5"/>
    <w:rsid w:val="004D476F"/>
    <w:rsid w:val="004D5084"/>
    <w:rsid w:val="004D578D"/>
    <w:rsid w:val="004D5EB8"/>
    <w:rsid w:val="004D61FE"/>
    <w:rsid w:val="004D63EC"/>
    <w:rsid w:val="004D64B3"/>
    <w:rsid w:val="004D658B"/>
    <w:rsid w:val="004D69A7"/>
    <w:rsid w:val="004D78DD"/>
    <w:rsid w:val="004E06A6"/>
    <w:rsid w:val="004E13F4"/>
    <w:rsid w:val="004E1DE2"/>
    <w:rsid w:val="004E1E93"/>
    <w:rsid w:val="004E23DE"/>
    <w:rsid w:val="004E3481"/>
    <w:rsid w:val="004E34F7"/>
    <w:rsid w:val="004E3899"/>
    <w:rsid w:val="004E3B18"/>
    <w:rsid w:val="004E3DFD"/>
    <w:rsid w:val="004E4003"/>
    <w:rsid w:val="004E500C"/>
    <w:rsid w:val="004E5190"/>
    <w:rsid w:val="004E579A"/>
    <w:rsid w:val="004E5ECF"/>
    <w:rsid w:val="004E65FD"/>
    <w:rsid w:val="004E6DEC"/>
    <w:rsid w:val="004E6FB0"/>
    <w:rsid w:val="004E753A"/>
    <w:rsid w:val="004E7758"/>
    <w:rsid w:val="004E78F4"/>
    <w:rsid w:val="004F03DF"/>
    <w:rsid w:val="004F03F6"/>
    <w:rsid w:val="004F06AD"/>
    <w:rsid w:val="004F0B5D"/>
    <w:rsid w:val="004F0D23"/>
    <w:rsid w:val="004F13AC"/>
    <w:rsid w:val="004F162C"/>
    <w:rsid w:val="004F1EFA"/>
    <w:rsid w:val="004F2907"/>
    <w:rsid w:val="004F2AC0"/>
    <w:rsid w:val="004F2E11"/>
    <w:rsid w:val="004F30B2"/>
    <w:rsid w:val="004F37F5"/>
    <w:rsid w:val="004F3830"/>
    <w:rsid w:val="004F3ABA"/>
    <w:rsid w:val="004F3DA3"/>
    <w:rsid w:val="004F3F18"/>
    <w:rsid w:val="004F4659"/>
    <w:rsid w:val="004F5012"/>
    <w:rsid w:val="004F54D5"/>
    <w:rsid w:val="004F59A8"/>
    <w:rsid w:val="004F5AB7"/>
    <w:rsid w:val="004F6C24"/>
    <w:rsid w:val="004F74EA"/>
    <w:rsid w:val="004F7B3E"/>
    <w:rsid w:val="004F7C98"/>
    <w:rsid w:val="0050001C"/>
    <w:rsid w:val="005010A5"/>
    <w:rsid w:val="00501517"/>
    <w:rsid w:val="005015C6"/>
    <w:rsid w:val="00501B52"/>
    <w:rsid w:val="00501D6C"/>
    <w:rsid w:val="0050308F"/>
    <w:rsid w:val="005031E8"/>
    <w:rsid w:val="0050357B"/>
    <w:rsid w:val="00503690"/>
    <w:rsid w:val="00503C68"/>
    <w:rsid w:val="00503E6B"/>
    <w:rsid w:val="00504AD9"/>
    <w:rsid w:val="00504B45"/>
    <w:rsid w:val="00504C1D"/>
    <w:rsid w:val="00504F69"/>
    <w:rsid w:val="0050512B"/>
    <w:rsid w:val="00505BFA"/>
    <w:rsid w:val="005060E4"/>
    <w:rsid w:val="005062B6"/>
    <w:rsid w:val="00506586"/>
    <w:rsid w:val="0050736B"/>
    <w:rsid w:val="00507442"/>
    <w:rsid w:val="0050777E"/>
    <w:rsid w:val="005111CD"/>
    <w:rsid w:val="005116C1"/>
    <w:rsid w:val="00511894"/>
    <w:rsid w:val="0051194C"/>
    <w:rsid w:val="005127DE"/>
    <w:rsid w:val="00513C96"/>
    <w:rsid w:val="00513E1C"/>
    <w:rsid w:val="005140FF"/>
    <w:rsid w:val="005143E6"/>
    <w:rsid w:val="005145C7"/>
    <w:rsid w:val="00515E1E"/>
    <w:rsid w:val="0051608B"/>
    <w:rsid w:val="0051711F"/>
    <w:rsid w:val="0051728C"/>
    <w:rsid w:val="005173BD"/>
    <w:rsid w:val="00517614"/>
    <w:rsid w:val="00517810"/>
    <w:rsid w:val="00517897"/>
    <w:rsid w:val="00520147"/>
    <w:rsid w:val="005203DE"/>
    <w:rsid w:val="00520A6F"/>
    <w:rsid w:val="00520AC6"/>
    <w:rsid w:val="0052180F"/>
    <w:rsid w:val="0052284E"/>
    <w:rsid w:val="00522C6B"/>
    <w:rsid w:val="00522E14"/>
    <w:rsid w:val="0052396B"/>
    <w:rsid w:val="00523A04"/>
    <w:rsid w:val="00523D83"/>
    <w:rsid w:val="00523EE4"/>
    <w:rsid w:val="00524077"/>
    <w:rsid w:val="0052457E"/>
    <w:rsid w:val="00524822"/>
    <w:rsid w:val="00525243"/>
    <w:rsid w:val="005256BE"/>
    <w:rsid w:val="005259DC"/>
    <w:rsid w:val="00525F2E"/>
    <w:rsid w:val="0052616E"/>
    <w:rsid w:val="005265BC"/>
    <w:rsid w:val="00526946"/>
    <w:rsid w:val="00526E5F"/>
    <w:rsid w:val="00527046"/>
    <w:rsid w:val="0052731E"/>
    <w:rsid w:val="005276C5"/>
    <w:rsid w:val="0053022F"/>
    <w:rsid w:val="005303DB"/>
    <w:rsid w:val="00530629"/>
    <w:rsid w:val="00530A13"/>
    <w:rsid w:val="00530F0C"/>
    <w:rsid w:val="005313CD"/>
    <w:rsid w:val="005315A5"/>
    <w:rsid w:val="0053190E"/>
    <w:rsid w:val="00532319"/>
    <w:rsid w:val="00532CDA"/>
    <w:rsid w:val="005350A4"/>
    <w:rsid w:val="005359E5"/>
    <w:rsid w:val="00535C14"/>
    <w:rsid w:val="00535F75"/>
    <w:rsid w:val="005362E3"/>
    <w:rsid w:val="00536509"/>
    <w:rsid w:val="00536AB5"/>
    <w:rsid w:val="00536F14"/>
    <w:rsid w:val="0053727C"/>
    <w:rsid w:val="0053737E"/>
    <w:rsid w:val="00537882"/>
    <w:rsid w:val="005400D0"/>
    <w:rsid w:val="005406D9"/>
    <w:rsid w:val="00540706"/>
    <w:rsid w:val="00540EB7"/>
    <w:rsid w:val="00540FA5"/>
    <w:rsid w:val="00540FBD"/>
    <w:rsid w:val="005412AC"/>
    <w:rsid w:val="00541599"/>
    <w:rsid w:val="00541715"/>
    <w:rsid w:val="005417C8"/>
    <w:rsid w:val="00541F8B"/>
    <w:rsid w:val="00542652"/>
    <w:rsid w:val="00542A9B"/>
    <w:rsid w:val="0054322A"/>
    <w:rsid w:val="00543923"/>
    <w:rsid w:val="00543EF7"/>
    <w:rsid w:val="005450EF"/>
    <w:rsid w:val="005452A5"/>
    <w:rsid w:val="00545456"/>
    <w:rsid w:val="00545846"/>
    <w:rsid w:val="005458CD"/>
    <w:rsid w:val="00545B6E"/>
    <w:rsid w:val="00545F13"/>
    <w:rsid w:val="00551B47"/>
    <w:rsid w:val="00551B6C"/>
    <w:rsid w:val="00551C37"/>
    <w:rsid w:val="00551E27"/>
    <w:rsid w:val="00552C84"/>
    <w:rsid w:val="005534EE"/>
    <w:rsid w:val="00553637"/>
    <w:rsid w:val="00553AB0"/>
    <w:rsid w:val="00555415"/>
    <w:rsid w:val="005555AF"/>
    <w:rsid w:val="00555F29"/>
    <w:rsid w:val="00556154"/>
    <w:rsid w:val="0055699A"/>
    <w:rsid w:val="00556A55"/>
    <w:rsid w:val="00556A72"/>
    <w:rsid w:val="00556F0C"/>
    <w:rsid w:val="00557501"/>
    <w:rsid w:val="00557EAB"/>
    <w:rsid w:val="0056147F"/>
    <w:rsid w:val="0056161B"/>
    <w:rsid w:val="00561966"/>
    <w:rsid w:val="00563111"/>
    <w:rsid w:val="00564539"/>
    <w:rsid w:val="00564B29"/>
    <w:rsid w:val="00567E92"/>
    <w:rsid w:val="00571520"/>
    <w:rsid w:val="0057172C"/>
    <w:rsid w:val="00571783"/>
    <w:rsid w:val="00571E43"/>
    <w:rsid w:val="005724AC"/>
    <w:rsid w:val="00573161"/>
    <w:rsid w:val="00573202"/>
    <w:rsid w:val="0057469E"/>
    <w:rsid w:val="0057554C"/>
    <w:rsid w:val="005756A6"/>
    <w:rsid w:val="00575719"/>
    <w:rsid w:val="00575876"/>
    <w:rsid w:val="0057628B"/>
    <w:rsid w:val="00577349"/>
    <w:rsid w:val="00577842"/>
    <w:rsid w:val="00577B7B"/>
    <w:rsid w:val="00577EEB"/>
    <w:rsid w:val="00580522"/>
    <w:rsid w:val="005806AA"/>
    <w:rsid w:val="00580EF2"/>
    <w:rsid w:val="00581629"/>
    <w:rsid w:val="00584608"/>
    <w:rsid w:val="00584A4B"/>
    <w:rsid w:val="00584D0C"/>
    <w:rsid w:val="00585585"/>
    <w:rsid w:val="005856A4"/>
    <w:rsid w:val="0058596D"/>
    <w:rsid w:val="00585F14"/>
    <w:rsid w:val="005860E1"/>
    <w:rsid w:val="00586312"/>
    <w:rsid w:val="005865BD"/>
    <w:rsid w:val="0058668B"/>
    <w:rsid w:val="0058674B"/>
    <w:rsid w:val="00586BDE"/>
    <w:rsid w:val="00587106"/>
    <w:rsid w:val="0058737E"/>
    <w:rsid w:val="005878A5"/>
    <w:rsid w:val="00590A6D"/>
    <w:rsid w:val="00590B50"/>
    <w:rsid w:val="00590C7C"/>
    <w:rsid w:val="00590CE7"/>
    <w:rsid w:val="00591048"/>
    <w:rsid w:val="005912B3"/>
    <w:rsid w:val="005917A9"/>
    <w:rsid w:val="00592F8F"/>
    <w:rsid w:val="005932FA"/>
    <w:rsid w:val="0059340F"/>
    <w:rsid w:val="005937DC"/>
    <w:rsid w:val="00593800"/>
    <w:rsid w:val="00593E83"/>
    <w:rsid w:val="0059456C"/>
    <w:rsid w:val="005955BC"/>
    <w:rsid w:val="00595B59"/>
    <w:rsid w:val="0059660E"/>
    <w:rsid w:val="00596667"/>
    <w:rsid w:val="0059681D"/>
    <w:rsid w:val="00596E13"/>
    <w:rsid w:val="005A023B"/>
    <w:rsid w:val="005A0429"/>
    <w:rsid w:val="005A13DB"/>
    <w:rsid w:val="005A17B1"/>
    <w:rsid w:val="005A17CE"/>
    <w:rsid w:val="005A1A64"/>
    <w:rsid w:val="005A1E4F"/>
    <w:rsid w:val="005A30D1"/>
    <w:rsid w:val="005A37DF"/>
    <w:rsid w:val="005A546F"/>
    <w:rsid w:val="005A56A8"/>
    <w:rsid w:val="005A6683"/>
    <w:rsid w:val="005A67C9"/>
    <w:rsid w:val="005A766A"/>
    <w:rsid w:val="005A792E"/>
    <w:rsid w:val="005A79D9"/>
    <w:rsid w:val="005B0F6A"/>
    <w:rsid w:val="005B193D"/>
    <w:rsid w:val="005B1E1A"/>
    <w:rsid w:val="005B1F15"/>
    <w:rsid w:val="005B29B5"/>
    <w:rsid w:val="005B2F65"/>
    <w:rsid w:val="005B3E23"/>
    <w:rsid w:val="005B3F53"/>
    <w:rsid w:val="005B41F6"/>
    <w:rsid w:val="005B4416"/>
    <w:rsid w:val="005B4D7C"/>
    <w:rsid w:val="005B4EE5"/>
    <w:rsid w:val="005B50C1"/>
    <w:rsid w:val="005B5A48"/>
    <w:rsid w:val="005B5C1C"/>
    <w:rsid w:val="005B5E2E"/>
    <w:rsid w:val="005B63D0"/>
    <w:rsid w:val="005B67A3"/>
    <w:rsid w:val="005B7227"/>
    <w:rsid w:val="005B7B87"/>
    <w:rsid w:val="005B7BAE"/>
    <w:rsid w:val="005C0134"/>
    <w:rsid w:val="005C019D"/>
    <w:rsid w:val="005C0499"/>
    <w:rsid w:val="005C12E2"/>
    <w:rsid w:val="005C2B85"/>
    <w:rsid w:val="005C3512"/>
    <w:rsid w:val="005C4018"/>
    <w:rsid w:val="005C453E"/>
    <w:rsid w:val="005C4CA3"/>
    <w:rsid w:val="005C4CCF"/>
    <w:rsid w:val="005C4E15"/>
    <w:rsid w:val="005C4F05"/>
    <w:rsid w:val="005C4FB6"/>
    <w:rsid w:val="005C5FA3"/>
    <w:rsid w:val="005C6F72"/>
    <w:rsid w:val="005C71E2"/>
    <w:rsid w:val="005C74BE"/>
    <w:rsid w:val="005C7CB5"/>
    <w:rsid w:val="005C7D47"/>
    <w:rsid w:val="005D0972"/>
    <w:rsid w:val="005D0BD1"/>
    <w:rsid w:val="005D0D1D"/>
    <w:rsid w:val="005D0E08"/>
    <w:rsid w:val="005D1B91"/>
    <w:rsid w:val="005D2197"/>
    <w:rsid w:val="005D2673"/>
    <w:rsid w:val="005D3059"/>
    <w:rsid w:val="005D3C79"/>
    <w:rsid w:val="005D3CBA"/>
    <w:rsid w:val="005D47DD"/>
    <w:rsid w:val="005D47F0"/>
    <w:rsid w:val="005D4C01"/>
    <w:rsid w:val="005D51C3"/>
    <w:rsid w:val="005D5B24"/>
    <w:rsid w:val="005D5D93"/>
    <w:rsid w:val="005D63B7"/>
    <w:rsid w:val="005D6DCA"/>
    <w:rsid w:val="005D72EF"/>
    <w:rsid w:val="005D73D1"/>
    <w:rsid w:val="005D754B"/>
    <w:rsid w:val="005E0178"/>
    <w:rsid w:val="005E0BE2"/>
    <w:rsid w:val="005E0DCD"/>
    <w:rsid w:val="005E2ADD"/>
    <w:rsid w:val="005E323A"/>
    <w:rsid w:val="005E3E86"/>
    <w:rsid w:val="005E42F0"/>
    <w:rsid w:val="005E4724"/>
    <w:rsid w:val="005E5985"/>
    <w:rsid w:val="005E5B23"/>
    <w:rsid w:val="005E5F9F"/>
    <w:rsid w:val="005E6092"/>
    <w:rsid w:val="005E6294"/>
    <w:rsid w:val="005E7768"/>
    <w:rsid w:val="005E7B2C"/>
    <w:rsid w:val="005E7E39"/>
    <w:rsid w:val="005F0177"/>
    <w:rsid w:val="005F017E"/>
    <w:rsid w:val="005F0F91"/>
    <w:rsid w:val="005F11D9"/>
    <w:rsid w:val="005F1A01"/>
    <w:rsid w:val="005F2B6C"/>
    <w:rsid w:val="005F2BEA"/>
    <w:rsid w:val="005F2D8C"/>
    <w:rsid w:val="005F3439"/>
    <w:rsid w:val="005F3D92"/>
    <w:rsid w:val="005F4093"/>
    <w:rsid w:val="005F40E4"/>
    <w:rsid w:val="005F469B"/>
    <w:rsid w:val="005F55A3"/>
    <w:rsid w:val="005F55F8"/>
    <w:rsid w:val="005F563C"/>
    <w:rsid w:val="005F57B4"/>
    <w:rsid w:val="005F5E01"/>
    <w:rsid w:val="005F61C3"/>
    <w:rsid w:val="005F6479"/>
    <w:rsid w:val="005F6DA1"/>
    <w:rsid w:val="005F7EA5"/>
    <w:rsid w:val="006002C5"/>
    <w:rsid w:val="006003DF"/>
    <w:rsid w:val="00600757"/>
    <w:rsid w:val="006016F2"/>
    <w:rsid w:val="00601791"/>
    <w:rsid w:val="00601BCD"/>
    <w:rsid w:val="0060275C"/>
    <w:rsid w:val="006028FB"/>
    <w:rsid w:val="00602BCD"/>
    <w:rsid w:val="006033BC"/>
    <w:rsid w:val="006038B8"/>
    <w:rsid w:val="00603943"/>
    <w:rsid w:val="006040EA"/>
    <w:rsid w:val="0060469B"/>
    <w:rsid w:val="006047B3"/>
    <w:rsid w:val="00604902"/>
    <w:rsid w:val="00604AB9"/>
    <w:rsid w:val="00606360"/>
    <w:rsid w:val="00606C25"/>
    <w:rsid w:val="00606DA7"/>
    <w:rsid w:val="00606FEC"/>
    <w:rsid w:val="00606FF1"/>
    <w:rsid w:val="00607B3F"/>
    <w:rsid w:val="00607C9E"/>
    <w:rsid w:val="00607FC1"/>
    <w:rsid w:val="0061035E"/>
    <w:rsid w:val="00610721"/>
    <w:rsid w:val="00610EED"/>
    <w:rsid w:val="0061139C"/>
    <w:rsid w:val="00611938"/>
    <w:rsid w:val="0061230B"/>
    <w:rsid w:val="00613A8D"/>
    <w:rsid w:val="00614351"/>
    <w:rsid w:val="00614C11"/>
    <w:rsid w:val="00615020"/>
    <w:rsid w:val="0061590F"/>
    <w:rsid w:val="00617472"/>
    <w:rsid w:val="00617873"/>
    <w:rsid w:val="00617D64"/>
    <w:rsid w:val="0062010B"/>
    <w:rsid w:val="00620F88"/>
    <w:rsid w:val="006211EB"/>
    <w:rsid w:val="00621321"/>
    <w:rsid w:val="00621C5F"/>
    <w:rsid w:val="00622066"/>
    <w:rsid w:val="006226BC"/>
    <w:rsid w:val="0062356D"/>
    <w:rsid w:val="00623665"/>
    <w:rsid w:val="00624011"/>
    <w:rsid w:val="006248D5"/>
    <w:rsid w:val="0062551F"/>
    <w:rsid w:val="006264D4"/>
    <w:rsid w:val="006270A6"/>
    <w:rsid w:val="0062728D"/>
    <w:rsid w:val="0063019F"/>
    <w:rsid w:val="0063052A"/>
    <w:rsid w:val="006308F2"/>
    <w:rsid w:val="00630F44"/>
    <w:rsid w:val="00631D63"/>
    <w:rsid w:val="006320EF"/>
    <w:rsid w:val="0063277E"/>
    <w:rsid w:val="00632B0B"/>
    <w:rsid w:val="00633945"/>
    <w:rsid w:val="0063425E"/>
    <w:rsid w:val="00634A7B"/>
    <w:rsid w:val="00635671"/>
    <w:rsid w:val="00635713"/>
    <w:rsid w:val="006368A4"/>
    <w:rsid w:val="00636BCC"/>
    <w:rsid w:val="006371A9"/>
    <w:rsid w:val="00637641"/>
    <w:rsid w:val="006379CE"/>
    <w:rsid w:val="0064059F"/>
    <w:rsid w:val="006409D7"/>
    <w:rsid w:val="00641495"/>
    <w:rsid w:val="006421ED"/>
    <w:rsid w:val="00642655"/>
    <w:rsid w:val="0064283F"/>
    <w:rsid w:val="006428A0"/>
    <w:rsid w:val="00642B0D"/>
    <w:rsid w:val="0064323E"/>
    <w:rsid w:val="00643324"/>
    <w:rsid w:val="006433B1"/>
    <w:rsid w:val="0064386D"/>
    <w:rsid w:val="00643FF6"/>
    <w:rsid w:val="0064474D"/>
    <w:rsid w:val="006447AB"/>
    <w:rsid w:val="00644AF6"/>
    <w:rsid w:val="00644DBB"/>
    <w:rsid w:val="00644EFA"/>
    <w:rsid w:val="0064679C"/>
    <w:rsid w:val="00646C17"/>
    <w:rsid w:val="00647D81"/>
    <w:rsid w:val="0065079C"/>
    <w:rsid w:val="00650FAD"/>
    <w:rsid w:val="006512BD"/>
    <w:rsid w:val="00651321"/>
    <w:rsid w:val="006514B9"/>
    <w:rsid w:val="006517D0"/>
    <w:rsid w:val="006518CE"/>
    <w:rsid w:val="00652079"/>
    <w:rsid w:val="0065226C"/>
    <w:rsid w:val="006525CF"/>
    <w:rsid w:val="006529B4"/>
    <w:rsid w:val="0065310A"/>
    <w:rsid w:val="006531A1"/>
    <w:rsid w:val="006537E8"/>
    <w:rsid w:val="006540F5"/>
    <w:rsid w:val="006541B3"/>
    <w:rsid w:val="00654651"/>
    <w:rsid w:val="00654CF4"/>
    <w:rsid w:val="00654F63"/>
    <w:rsid w:val="00654F94"/>
    <w:rsid w:val="0065544C"/>
    <w:rsid w:val="006557C0"/>
    <w:rsid w:val="00656110"/>
    <w:rsid w:val="006565A2"/>
    <w:rsid w:val="00656D64"/>
    <w:rsid w:val="0065702D"/>
    <w:rsid w:val="006577B2"/>
    <w:rsid w:val="00657811"/>
    <w:rsid w:val="006601EC"/>
    <w:rsid w:val="00660F34"/>
    <w:rsid w:val="00661330"/>
    <w:rsid w:val="00661D6F"/>
    <w:rsid w:val="00662682"/>
    <w:rsid w:val="0066275E"/>
    <w:rsid w:val="006628C0"/>
    <w:rsid w:val="00662BAC"/>
    <w:rsid w:val="00663A1B"/>
    <w:rsid w:val="00663A22"/>
    <w:rsid w:val="00663A8E"/>
    <w:rsid w:val="00663AFA"/>
    <w:rsid w:val="00663C2D"/>
    <w:rsid w:val="00663D41"/>
    <w:rsid w:val="00664563"/>
    <w:rsid w:val="006647CB"/>
    <w:rsid w:val="0066497B"/>
    <w:rsid w:val="00664B29"/>
    <w:rsid w:val="00664EF3"/>
    <w:rsid w:val="0066527E"/>
    <w:rsid w:val="00665A62"/>
    <w:rsid w:val="00665C04"/>
    <w:rsid w:val="00666664"/>
    <w:rsid w:val="006672CF"/>
    <w:rsid w:val="0066734B"/>
    <w:rsid w:val="0066745C"/>
    <w:rsid w:val="00670166"/>
    <w:rsid w:val="00670537"/>
    <w:rsid w:val="00670D82"/>
    <w:rsid w:val="00671093"/>
    <w:rsid w:val="00671BEF"/>
    <w:rsid w:val="006729D6"/>
    <w:rsid w:val="006736AC"/>
    <w:rsid w:val="00673A5A"/>
    <w:rsid w:val="00673AF6"/>
    <w:rsid w:val="0067473B"/>
    <w:rsid w:val="00674C3D"/>
    <w:rsid w:val="0067517D"/>
    <w:rsid w:val="0067558F"/>
    <w:rsid w:val="00675AB9"/>
    <w:rsid w:val="00676217"/>
    <w:rsid w:val="0067637E"/>
    <w:rsid w:val="00676811"/>
    <w:rsid w:val="00676F9F"/>
    <w:rsid w:val="0068137B"/>
    <w:rsid w:val="00681432"/>
    <w:rsid w:val="00681A23"/>
    <w:rsid w:val="006822C6"/>
    <w:rsid w:val="0068259C"/>
    <w:rsid w:val="006825E1"/>
    <w:rsid w:val="0068272F"/>
    <w:rsid w:val="0068390E"/>
    <w:rsid w:val="00683EB8"/>
    <w:rsid w:val="00684722"/>
    <w:rsid w:val="0068496A"/>
    <w:rsid w:val="00684B13"/>
    <w:rsid w:val="00685124"/>
    <w:rsid w:val="006851AB"/>
    <w:rsid w:val="00685276"/>
    <w:rsid w:val="00685322"/>
    <w:rsid w:val="0068602C"/>
    <w:rsid w:val="0068666D"/>
    <w:rsid w:val="00686F4B"/>
    <w:rsid w:val="00687333"/>
    <w:rsid w:val="00687541"/>
    <w:rsid w:val="00687E08"/>
    <w:rsid w:val="00687E6D"/>
    <w:rsid w:val="00690088"/>
    <w:rsid w:val="006904BC"/>
    <w:rsid w:val="00690C50"/>
    <w:rsid w:val="00690EB8"/>
    <w:rsid w:val="00690F36"/>
    <w:rsid w:val="00690FBD"/>
    <w:rsid w:val="006911F3"/>
    <w:rsid w:val="00691A47"/>
    <w:rsid w:val="00692002"/>
    <w:rsid w:val="00692087"/>
    <w:rsid w:val="0069293D"/>
    <w:rsid w:val="0069305B"/>
    <w:rsid w:val="0069454E"/>
    <w:rsid w:val="006945D8"/>
    <w:rsid w:val="00695999"/>
    <w:rsid w:val="00697B87"/>
    <w:rsid w:val="006A0ED1"/>
    <w:rsid w:val="006A1291"/>
    <w:rsid w:val="006A19A2"/>
    <w:rsid w:val="006A2BA5"/>
    <w:rsid w:val="006A3825"/>
    <w:rsid w:val="006A3FE9"/>
    <w:rsid w:val="006A4499"/>
    <w:rsid w:val="006A4F6F"/>
    <w:rsid w:val="006A5938"/>
    <w:rsid w:val="006A5D26"/>
    <w:rsid w:val="006A5D2E"/>
    <w:rsid w:val="006A6146"/>
    <w:rsid w:val="006A6D54"/>
    <w:rsid w:val="006A6ED2"/>
    <w:rsid w:val="006A7656"/>
    <w:rsid w:val="006B0BDA"/>
    <w:rsid w:val="006B169A"/>
    <w:rsid w:val="006B1CF2"/>
    <w:rsid w:val="006B2F94"/>
    <w:rsid w:val="006B3667"/>
    <w:rsid w:val="006B368E"/>
    <w:rsid w:val="006B4158"/>
    <w:rsid w:val="006B4894"/>
    <w:rsid w:val="006B4AB3"/>
    <w:rsid w:val="006B532C"/>
    <w:rsid w:val="006B55E8"/>
    <w:rsid w:val="006B57C2"/>
    <w:rsid w:val="006B721C"/>
    <w:rsid w:val="006B737D"/>
    <w:rsid w:val="006B7E62"/>
    <w:rsid w:val="006B7FA8"/>
    <w:rsid w:val="006C08AD"/>
    <w:rsid w:val="006C0A58"/>
    <w:rsid w:val="006C0F6E"/>
    <w:rsid w:val="006C1542"/>
    <w:rsid w:val="006C1703"/>
    <w:rsid w:val="006C1A9C"/>
    <w:rsid w:val="006C1EEC"/>
    <w:rsid w:val="006C2434"/>
    <w:rsid w:val="006C26AD"/>
    <w:rsid w:val="006C28B4"/>
    <w:rsid w:val="006C3E68"/>
    <w:rsid w:val="006C41A2"/>
    <w:rsid w:val="006C4C55"/>
    <w:rsid w:val="006C4F20"/>
    <w:rsid w:val="006C5558"/>
    <w:rsid w:val="006C5584"/>
    <w:rsid w:val="006C5991"/>
    <w:rsid w:val="006C609B"/>
    <w:rsid w:val="006C6387"/>
    <w:rsid w:val="006C6759"/>
    <w:rsid w:val="006C69FD"/>
    <w:rsid w:val="006C772C"/>
    <w:rsid w:val="006C7CF2"/>
    <w:rsid w:val="006C7E2A"/>
    <w:rsid w:val="006C7E65"/>
    <w:rsid w:val="006C7FCE"/>
    <w:rsid w:val="006D045A"/>
    <w:rsid w:val="006D0EEB"/>
    <w:rsid w:val="006D10DE"/>
    <w:rsid w:val="006D1231"/>
    <w:rsid w:val="006D1835"/>
    <w:rsid w:val="006D1A51"/>
    <w:rsid w:val="006D24CA"/>
    <w:rsid w:val="006D27E1"/>
    <w:rsid w:val="006D2C0C"/>
    <w:rsid w:val="006D2ECF"/>
    <w:rsid w:val="006D2FAE"/>
    <w:rsid w:val="006D38D1"/>
    <w:rsid w:val="006D4075"/>
    <w:rsid w:val="006D44BB"/>
    <w:rsid w:val="006D546B"/>
    <w:rsid w:val="006D586B"/>
    <w:rsid w:val="006D69C6"/>
    <w:rsid w:val="006D6C68"/>
    <w:rsid w:val="006D728C"/>
    <w:rsid w:val="006D762A"/>
    <w:rsid w:val="006D7EAE"/>
    <w:rsid w:val="006E0979"/>
    <w:rsid w:val="006E0CE6"/>
    <w:rsid w:val="006E0E40"/>
    <w:rsid w:val="006E1891"/>
    <w:rsid w:val="006E1F18"/>
    <w:rsid w:val="006E323A"/>
    <w:rsid w:val="006E32E9"/>
    <w:rsid w:val="006E452B"/>
    <w:rsid w:val="006E4D0B"/>
    <w:rsid w:val="006E50C9"/>
    <w:rsid w:val="006E6521"/>
    <w:rsid w:val="006E6BDE"/>
    <w:rsid w:val="006E6BF4"/>
    <w:rsid w:val="006E70F0"/>
    <w:rsid w:val="006E742C"/>
    <w:rsid w:val="006E790B"/>
    <w:rsid w:val="006E7B14"/>
    <w:rsid w:val="006E7E6B"/>
    <w:rsid w:val="006F207E"/>
    <w:rsid w:val="006F2A5D"/>
    <w:rsid w:val="006F2CE0"/>
    <w:rsid w:val="006F30F2"/>
    <w:rsid w:val="006F32FF"/>
    <w:rsid w:val="006F36AC"/>
    <w:rsid w:val="006F3756"/>
    <w:rsid w:val="006F4482"/>
    <w:rsid w:val="006F7B7B"/>
    <w:rsid w:val="00700075"/>
    <w:rsid w:val="00700458"/>
    <w:rsid w:val="007007C9"/>
    <w:rsid w:val="007008B9"/>
    <w:rsid w:val="007008E9"/>
    <w:rsid w:val="007014A2"/>
    <w:rsid w:val="007014E0"/>
    <w:rsid w:val="00701C2C"/>
    <w:rsid w:val="0070218B"/>
    <w:rsid w:val="007027D0"/>
    <w:rsid w:val="00702D49"/>
    <w:rsid w:val="0070308B"/>
    <w:rsid w:val="007033C1"/>
    <w:rsid w:val="0070387D"/>
    <w:rsid w:val="00704ABC"/>
    <w:rsid w:val="00704E63"/>
    <w:rsid w:val="0070544D"/>
    <w:rsid w:val="00705BFB"/>
    <w:rsid w:val="0070646B"/>
    <w:rsid w:val="007066D7"/>
    <w:rsid w:val="00706F09"/>
    <w:rsid w:val="00706F35"/>
    <w:rsid w:val="007074D8"/>
    <w:rsid w:val="0071048E"/>
    <w:rsid w:val="00710AD2"/>
    <w:rsid w:val="00710BA7"/>
    <w:rsid w:val="00710FE8"/>
    <w:rsid w:val="0071157A"/>
    <w:rsid w:val="00711926"/>
    <w:rsid w:val="00711B55"/>
    <w:rsid w:val="00711D93"/>
    <w:rsid w:val="00711E4B"/>
    <w:rsid w:val="00712824"/>
    <w:rsid w:val="00712867"/>
    <w:rsid w:val="00712E15"/>
    <w:rsid w:val="007134D5"/>
    <w:rsid w:val="00713B22"/>
    <w:rsid w:val="00713CE3"/>
    <w:rsid w:val="00714980"/>
    <w:rsid w:val="00714BC9"/>
    <w:rsid w:val="00715694"/>
    <w:rsid w:val="007163F8"/>
    <w:rsid w:val="00716E8A"/>
    <w:rsid w:val="00717122"/>
    <w:rsid w:val="0071715E"/>
    <w:rsid w:val="007179C4"/>
    <w:rsid w:val="00717C01"/>
    <w:rsid w:val="00720176"/>
    <w:rsid w:val="00722229"/>
    <w:rsid w:val="00722727"/>
    <w:rsid w:val="00722885"/>
    <w:rsid w:val="00723177"/>
    <w:rsid w:val="00723A73"/>
    <w:rsid w:val="00723F3A"/>
    <w:rsid w:val="00725A5E"/>
    <w:rsid w:val="00725F80"/>
    <w:rsid w:val="007260F0"/>
    <w:rsid w:val="00726BF2"/>
    <w:rsid w:val="00726FFF"/>
    <w:rsid w:val="00727C1E"/>
    <w:rsid w:val="00730683"/>
    <w:rsid w:val="00730F85"/>
    <w:rsid w:val="007314A7"/>
    <w:rsid w:val="007316A0"/>
    <w:rsid w:val="00731B15"/>
    <w:rsid w:val="00731B33"/>
    <w:rsid w:val="00732DFF"/>
    <w:rsid w:val="007330CE"/>
    <w:rsid w:val="0073393C"/>
    <w:rsid w:val="00733DD6"/>
    <w:rsid w:val="0073431D"/>
    <w:rsid w:val="00735162"/>
    <w:rsid w:val="00735ABB"/>
    <w:rsid w:val="0073609F"/>
    <w:rsid w:val="00736380"/>
    <w:rsid w:val="007364BC"/>
    <w:rsid w:val="00736731"/>
    <w:rsid w:val="00736BCA"/>
    <w:rsid w:val="00736F2A"/>
    <w:rsid w:val="00737331"/>
    <w:rsid w:val="00737466"/>
    <w:rsid w:val="00737559"/>
    <w:rsid w:val="00737949"/>
    <w:rsid w:val="0074015A"/>
    <w:rsid w:val="007409E1"/>
    <w:rsid w:val="00740DD9"/>
    <w:rsid w:val="00741EA7"/>
    <w:rsid w:val="007428EA"/>
    <w:rsid w:val="00743747"/>
    <w:rsid w:val="00743C6B"/>
    <w:rsid w:val="007444D9"/>
    <w:rsid w:val="00744542"/>
    <w:rsid w:val="00744804"/>
    <w:rsid w:val="00744EEC"/>
    <w:rsid w:val="00744F31"/>
    <w:rsid w:val="00745624"/>
    <w:rsid w:val="0074662F"/>
    <w:rsid w:val="00746EA5"/>
    <w:rsid w:val="00747003"/>
    <w:rsid w:val="007477FA"/>
    <w:rsid w:val="007508C8"/>
    <w:rsid w:val="00750BF6"/>
    <w:rsid w:val="00750F62"/>
    <w:rsid w:val="007510CB"/>
    <w:rsid w:val="00751D28"/>
    <w:rsid w:val="00752A0F"/>
    <w:rsid w:val="00753075"/>
    <w:rsid w:val="00754B36"/>
    <w:rsid w:val="00754C44"/>
    <w:rsid w:val="00754C58"/>
    <w:rsid w:val="00755538"/>
    <w:rsid w:val="00755EDF"/>
    <w:rsid w:val="0075723E"/>
    <w:rsid w:val="00757321"/>
    <w:rsid w:val="00757530"/>
    <w:rsid w:val="007602AE"/>
    <w:rsid w:val="00760503"/>
    <w:rsid w:val="00760C60"/>
    <w:rsid w:val="00760E63"/>
    <w:rsid w:val="007626BB"/>
    <w:rsid w:val="00763228"/>
    <w:rsid w:val="007637B1"/>
    <w:rsid w:val="00763EBE"/>
    <w:rsid w:val="007644DE"/>
    <w:rsid w:val="00764A29"/>
    <w:rsid w:val="00765874"/>
    <w:rsid w:val="0076592F"/>
    <w:rsid w:val="00766008"/>
    <w:rsid w:val="00770114"/>
    <w:rsid w:val="007702C2"/>
    <w:rsid w:val="00770716"/>
    <w:rsid w:val="0077073E"/>
    <w:rsid w:val="00770EA3"/>
    <w:rsid w:val="00771C82"/>
    <w:rsid w:val="00772829"/>
    <w:rsid w:val="00772A68"/>
    <w:rsid w:val="0077340D"/>
    <w:rsid w:val="00773A04"/>
    <w:rsid w:val="00773C45"/>
    <w:rsid w:val="0077458B"/>
    <w:rsid w:val="00775B54"/>
    <w:rsid w:val="00775E94"/>
    <w:rsid w:val="007767C2"/>
    <w:rsid w:val="00776AC3"/>
    <w:rsid w:val="00777492"/>
    <w:rsid w:val="0077793A"/>
    <w:rsid w:val="00777A9B"/>
    <w:rsid w:val="00777BBC"/>
    <w:rsid w:val="00777DAE"/>
    <w:rsid w:val="00777F66"/>
    <w:rsid w:val="007809FA"/>
    <w:rsid w:val="00780E93"/>
    <w:rsid w:val="00780E9C"/>
    <w:rsid w:val="0078108A"/>
    <w:rsid w:val="007810DE"/>
    <w:rsid w:val="0078133B"/>
    <w:rsid w:val="00781B2C"/>
    <w:rsid w:val="0078218F"/>
    <w:rsid w:val="00782444"/>
    <w:rsid w:val="00783FA8"/>
    <w:rsid w:val="00784117"/>
    <w:rsid w:val="00784740"/>
    <w:rsid w:val="007851F3"/>
    <w:rsid w:val="00785838"/>
    <w:rsid w:val="00785908"/>
    <w:rsid w:val="00785C40"/>
    <w:rsid w:val="00786013"/>
    <w:rsid w:val="0078602A"/>
    <w:rsid w:val="007860F9"/>
    <w:rsid w:val="0078680B"/>
    <w:rsid w:val="00786B9F"/>
    <w:rsid w:val="00786E66"/>
    <w:rsid w:val="00787062"/>
    <w:rsid w:val="00791181"/>
    <w:rsid w:val="00791352"/>
    <w:rsid w:val="007914D6"/>
    <w:rsid w:val="00791693"/>
    <w:rsid w:val="00791AB8"/>
    <w:rsid w:val="00791BE2"/>
    <w:rsid w:val="00792F3D"/>
    <w:rsid w:val="00794CE0"/>
    <w:rsid w:val="00795A7B"/>
    <w:rsid w:val="00795D5B"/>
    <w:rsid w:val="00796758"/>
    <w:rsid w:val="00797D13"/>
    <w:rsid w:val="00797FC8"/>
    <w:rsid w:val="007A0308"/>
    <w:rsid w:val="007A1867"/>
    <w:rsid w:val="007A1EBF"/>
    <w:rsid w:val="007A241C"/>
    <w:rsid w:val="007A26BB"/>
    <w:rsid w:val="007A2D1A"/>
    <w:rsid w:val="007A312B"/>
    <w:rsid w:val="007A41BF"/>
    <w:rsid w:val="007A5248"/>
    <w:rsid w:val="007A5DC1"/>
    <w:rsid w:val="007A616C"/>
    <w:rsid w:val="007A6720"/>
    <w:rsid w:val="007A6955"/>
    <w:rsid w:val="007A723E"/>
    <w:rsid w:val="007A762A"/>
    <w:rsid w:val="007B0065"/>
    <w:rsid w:val="007B05BA"/>
    <w:rsid w:val="007B0E42"/>
    <w:rsid w:val="007B0E4F"/>
    <w:rsid w:val="007B0EE9"/>
    <w:rsid w:val="007B1C2E"/>
    <w:rsid w:val="007B1DCC"/>
    <w:rsid w:val="007B1F25"/>
    <w:rsid w:val="007B2324"/>
    <w:rsid w:val="007B2CD3"/>
    <w:rsid w:val="007B2D72"/>
    <w:rsid w:val="007B2E9F"/>
    <w:rsid w:val="007B3790"/>
    <w:rsid w:val="007B38B9"/>
    <w:rsid w:val="007B3D53"/>
    <w:rsid w:val="007B3D9C"/>
    <w:rsid w:val="007B40A9"/>
    <w:rsid w:val="007B4172"/>
    <w:rsid w:val="007B4789"/>
    <w:rsid w:val="007B54D9"/>
    <w:rsid w:val="007B55E9"/>
    <w:rsid w:val="007B5909"/>
    <w:rsid w:val="007B5A91"/>
    <w:rsid w:val="007B5DBE"/>
    <w:rsid w:val="007B68B1"/>
    <w:rsid w:val="007B6B88"/>
    <w:rsid w:val="007B73D7"/>
    <w:rsid w:val="007B7919"/>
    <w:rsid w:val="007B7E1D"/>
    <w:rsid w:val="007B7E8F"/>
    <w:rsid w:val="007B7FF4"/>
    <w:rsid w:val="007C06B4"/>
    <w:rsid w:val="007C0983"/>
    <w:rsid w:val="007C0F60"/>
    <w:rsid w:val="007C136B"/>
    <w:rsid w:val="007C1A13"/>
    <w:rsid w:val="007C1DB6"/>
    <w:rsid w:val="007C2C1E"/>
    <w:rsid w:val="007C462C"/>
    <w:rsid w:val="007C4FE0"/>
    <w:rsid w:val="007C516C"/>
    <w:rsid w:val="007C53E3"/>
    <w:rsid w:val="007C6033"/>
    <w:rsid w:val="007C610E"/>
    <w:rsid w:val="007C66F5"/>
    <w:rsid w:val="007C702B"/>
    <w:rsid w:val="007C75E1"/>
    <w:rsid w:val="007C7639"/>
    <w:rsid w:val="007C7B3F"/>
    <w:rsid w:val="007D0276"/>
    <w:rsid w:val="007D02A3"/>
    <w:rsid w:val="007D09E8"/>
    <w:rsid w:val="007D0F9C"/>
    <w:rsid w:val="007D12E6"/>
    <w:rsid w:val="007D1502"/>
    <w:rsid w:val="007D1927"/>
    <w:rsid w:val="007D1D9E"/>
    <w:rsid w:val="007D1FCE"/>
    <w:rsid w:val="007D347D"/>
    <w:rsid w:val="007D3BE6"/>
    <w:rsid w:val="007D526E"/>
    <w:rsid w:val="007D527F"/>
    <w:rsid w:val="007D5710"/>
    <w:rsid w:val="007D5A92"/>
    <w:rsid w:val="007D6013"/>
    <w:rsid w:val="007D626F"/>
    <w:rsid w:val="007D7B79"/>
    <w:rsid w:val="007E0387"/>
    <w:rsid w:val="007E0CEA"/>
    <w:rsid w:val="007E106C"/>
    <w:rsid w:val="007E147F"/>
    <w:rsid w:val="007E14CE"/>
    <w:rsid w:val="007E1EDC"/>
    <w:rsid w:val="007E23D8"/>
    <w:rsid w:val="007E2979"/>
    <w:rsid w:val="007E3046"/>
    <w:rsid w:val="007E37E6"/>
    <w:rsid w:val="007E4456"/>
    <w:rsid w:val="007E4C48"/>
    <w:rsid w:val="007E52F6"/>
    <w:rsid w:val="007E58C0"/>
    <w:rsid w:val="007E6CE1"/>
    <w:rsid w:val="007E769A"/>
    <w:rsid w:val="007E7820"/>
    <w:rsid w:val="007E791F"/>
    <w:rsid w:val="007F06F0"/>
    <w:rsid w:val="007F0B80"/>
    <w:rsid w:val="007F0E1E"/>
    <w:rsid w:val="007F0FE3"/>
    <w:rsid w:val="007F1890"/>
    <w:rsid w:val="007F1E3F"/>
    <w:rsid w:val="007F1EBF"/>
    <w:rsid w:val="007F215A"/>
    <w:rsid w:val="007F366D"/>
    <w:rsid w:val="007F3F16"/>
    <w:rsid w:val="007F450D"/>
    <w:rsid w:val="007F4A67"/>
    <w:rsid w:val="007F575B"/>
    <w:rsid w:val="007F5E10"/>
    <w:rsid w:val="007F62EA"/>
    <w:rsid w:val="007F727F"/>
    <w:rsid w:val="007F7765"/>
    <w:rsid w:val="007F7C99"/>
    <w:rsid w:val="008004A9"/>
    <w:rsid w:val="00800752"/>
    <w:rsid w:val="008015D9"/>
    <w:rsid w:val="0080168B"/>
    <w:rsid w:val="0080184F"/>
    <w:rsid w:val="00801C2D"/>
    <w:rsid w:val="00801F03"/>
    <w:rsid w:val="00802077"/>
    <w:rsid w:val="00803075"/>
    <w:rsid w:val="0080350A"/>
    <w:rsid w:val="00803723"/>
    <w:rsid w:val="00803C1C"/>
    <w:rsid w:val="00803D5D"/>
    <w:rsid w:val="0080401C"/>
    <w:rsid w:val="008041B2"/>
    <w:rsid w:val="0080496F"/>
    <w:rsid w:val="00804A50"/>
    <w:rsid w:val="00804C1C"/>
    <w:rsid w:val="008054B2"/>
    <w:rsid w:val="00805655"/>
    <w:rsid w:val="008056C8"/>
    <w:rsid w:val="00805B1B"/>
    <w:rsid w:val="00805F91"/>
    <w:rsid w:val="00806C5F"/>
    <w:rsid w:val="00806F8D"/>
    <w:rsid w:val="0080752A"/>
    <w:rsid w:val="00807D4E"/>
    <w:rsid w:val="00810315"/>
    <w:rsid w:val="00811FA6"/>
    <w:rsid w:val="008127E8"/>
    <w:rsid w:val="0081359C"/>
    <w:rsid w:val="00814109"/>
    <w:rsid w:val="00814B66"/>
    <w:rsid w:val="00814D76"/>
    <w:rsid w:val="0081516B"/>
    <w:rsid w:val="008157D3"/>
    <w:rsid w:val="0081642A"/>
    <w:rsid w:val="00816505"/>
    <w:rsid w:val="00816595"/>
    <w:rsid w:val="008166A6"/>
    <w:rsid w:val="008169D9"/>
    <w:rsid w:val="00817007"/>
    <w:rsid w:val="008201C3"/>
    <w:rsid w:val="0082036D"/>
    <w:rsid w:val="00820C50"/>
    <w:rsid w:val="00820C8C"/>
    <w:rsid w:val="00821083"/>
    <w:rsid w:val="008215E2"/>
    <w:rsid w:val="00822294"/>
    <w:rsid w:val="00822512"/>
    <w:rsid w:val="00822954"/>
    <w:rsid w:val="00823592"/>
    <w:rsid w:val="00823594"/>
    <w:rsid w:val="008240AA"/>
    <w:rsid w:val="0082426B"/>
    <w:rsid w:val="00825644"/>
    <w:rsid w:val="0082598F"/>
    <w:rsid w:val="00825D86"/>
    <w:rsid w:val="00826984"/>
    <w:rsid w:val="00827196"/>
    <w:rsid w:val="008277C4"/>
    <w:rsid w:val="0082795C"/>
    <w:rsid w:val="0082795E"/>
    <w:rsid w:val="00830505"/>
    <w:rsid w:val="00830807"/>
    <w:rsid w:val="0083179B"/>
    <w:rsid w:val="00831B8E"/>
    <w:rsid w:val="00833464"/>
    <w:rsid w:val="008350F6"/>
    <w:rsid w:val="008357E1"/>
    <w:rsid w:val="008358C3"/>
    <w:rsid w:val="00835D7D"/>
    <w:rsid w:val="00836673"/>
    <w:rsid w:val="00836F63"/>
    <w:rsid w:val="008377ED"/>
    <w:rsid w:val="00840045"/>
    <w:rsid w:val="0084011F"/>
    <w:rsid w:val="00840386"/>
    <w:rsid w:val="00840E5E"/>
    <w:rsid w:val="00841193"/>
    <w:rsid w:val="00841851"/>
    <w:rsid w:val="008419F9"/>
    <w:rsid w:val="00841B85"/>
    <w:rsid w:val="0084242B"/>
    <w:rsid w:val="0084255E"/>
    <w:rsid w:val="008426FC"/>
    <w:rsid w:val="0084298D"/>
    <w:rsid w:val="00843642"/>
    <w:rsid w:val="00843A54"/>
    <w:rsid w:val="00843D2B"/>
    <w:rsid w:val="00843E19"/>
    <w:rsid w:val="00844059"/>
    <w:rsid w:val="00844166"/>
    <w:rsid w:val="008448CC"/>
    <w:rsid w:val="0084555E"/>
    <w:rsid w:val="008458F7"/>
    <w:rsid w:val="0084634C"/>
    <w:rsid w:val="008463AD"/>
    <w:rsid w:val="008464B0"/>
    <w:rsid w:val="00846816"/>
    <w:rsid w:val="00847492"/>
    <w:rsid w:val="008500C3"/>
    <w:rsid w:val="00850289"/>
    <w:rsid w:val="0085060D"/>
    <w:rsid w:val="00850B93"/>
    <w:rsid w:val="00850BE7"/>
    <w:rsid w:val="00850C21"/>
    <w:rsid w:val="00850D99"/>
    <w:rsid w:val="00850E40"/>
    <w:rsid w:val="008516E1"/>
    <w:rsid w:val="00851F4F"/>
    <w:rsid w:val="00853968"/>
    <w:rsid w:val="00853EB0"/>
    <w:rsid w:val="008553A6"/>
    <w:rsid w:val="008556C4"/>
    <w:rsid w:val="008556FA"/>
    <w:rsid w:val="00856060"/>
    <w:rsid w:val="00857171"/>
    <w:rsid w:val="0085736A"/>
    <w:rsid w:val="00857B52"/>
    <w:rsid w:val="00857CE2"/>
    <w:rsid w:val="00857EB4"/>
    <w:rsid w:val="00857F58"/>
    <w:rsid w:val="00860512"/>
    <w:rsid w:val="00860A90"/>
    <w:rsid w:val="008615F0"/>
    <w:rsid w:val="00861D60"/>
    <w:rsid w:val="0086225D"/>
    <w:rsid w:val="00862277"/>
    <w:rsid w:val="00862B4D"/>
    <w:rsid w:val="00863B89"/>
    <w:rsid w:val="0086416E"/>
    <w:rsid w:val="00864202"/>
    <w:rsid w:val="00864E84"/>
    <w:rsid w:val="00865425"/>
    <w:rsid w:val="008670CD"/>
    <w:rsid w:val="0086742A"/>
    <w:rsid w:val="0086760C"/>
    <w:rsid w:val="008679D5"/>
    <w:rsid w:val="00867A87"/>
    <w:rsid w:val="00867AD8"/>
    <w:rsid w:val="00867DC9"/>
    <w:rsid w:val="00870761"/>
    <w:rsid w:val="008707E2"/>
    <w:rsid w:val="00872C72"/>
    <w:rsid w:val="00872F2F"/>
    <w:rsid w:val="00873416"/>
    <w:rsid w:val="00873712"/>
    <w:rsid w:val="00873978"/>
    <w:rsid w:val="008745EA"/>
    <w:rsid w:val="0087462F"/>
    <w:rsid w:val="0087465D"/>
    <w:rsid w:val="0087489E"/>
    <w:rsid w:val="00874A07"/>
    <w:rsid w:val="008753C8"/>
    <w:rsid w:val="0087542B"/>
    <w:rsid w:val="0087678D"/>
    <w:rsid w:val="008773E3"/>
    <w:rsid w:val="0087757C"/>
    <w:rsid w:val="00877E2C"/>
    <w:rsid w:val="00877F37"/>
    <w:rsid w:val="00880153"/>
    <w:rsid w:val="008806EB"/>
    <w:rsid w:val="00880BBF"/>
    <w:rsid w:val="00880C41"/>
    <w:rsid w:val="0088139B"/>
    <w:rsid w:val="00881444"/>
    <w:rsid w:val="008815CF"/>
    <w:rsid w:val="0088198F"/>
    <w:rsid w:val="00882684"/>
    <w:rsid w:val="00882997"/>
    <w:rsid w:val="00883C72"/>
    <w:rsid w:val="00884E64"/>
    <w:rsid w:val="00885164"/>
    <w:rsid w:val="00885636"/>
    <w:rsid w:val="00885F0C"/>
    <w:rsid w:val="00886231"/>
    <w:rsid w:val="0088650D"/>
    <w:rsid w:val="008865E6"/>
    <w:rsid w:val="008868B3"/>
    <w:rsid w:val="00886D42"/>
    <w:rsid w:val="00887860"/>
    <w:rsid w:val="00887E30"/>
    <w:rsid w:val="0089057A"/>
    <w:rsid w:val="00890941"/>
    <w:rsid w:val="00890EB9"/>
    <w:rsid w:val="00890FCC"/>
    <w:rsid w:val="00891263"/>
    <w:rsid w:val="008926B2"/>
    <w:rsid w:val="00892EEC"/>
    <w:rsid w:val="00892F8A"/>
    <w:rsid w:val="008933B8"/>
    <w:rsid w:val="00894668"/>
    <w:rsid w:val="00894A86"/>
    <w:rsid w:val="00895050"/>
    <w:rsid w:val="00895168"/>
    <w:rsid w:val="00895A68"/>
    <w:rsid w:val="00895D14"/>
    <w:rsid w:val="0089644B"/>
    <w:rsid w:val="00896EDA"/>
    <w:rsid w:val="00897630"/>
    <w:rsid w:val="00897AA5"/>
    <w:rsid w:val="00897CF7"/>
    <w:rsid w:val="008A0232"/>
    <w:rsid w:val="008A0553"/>
    <w:rsid w:val="008A07BA"/>
    <w:rsid w:val="008A1425"/>
    <w:rsid w:val="008A268F"/>
    <w:rsid w:val="008A2F7B"/>
    <w:rsid w:val="008A3547"/>
    <w:rsid w:val="008A46C1"/>
    <w:rsid w:val="008A5061"/>
    <w:rsid w:val="008A518B"/>
    <w:rsid w:val="008A5E57"/>
    <w:rsid w:val="008A5F25"/>
    <w:rsid w:val="008A618D"/>
    <w:rsid w:val="008A69F1"/>
    <w:rsid w:val="008A777A"/>
    <w:rsid w:val="008A7979"/>
    <w:rsid w:val="008A7AF8"/>
    <w:rsid w:val="008B0EEA"/>
    <w:rsid w:val="008B0F4D"/>
    <w:rsid w:val="008B11B0"/>
    <w:rsid w:val="008B26E4"/>
    <w:rsid w:val="008B3241"/>
    <w:rsid w:val="008B3291"/>
    <w:rsid w:val="008B382D"/>
    <w:rsid w:val="008B3941"/>
    <w:rsid w:val="008B3FA7"/>
    <w:rsid w:val="008B4087"/>
    <w:rsid w:val="008B429D"/>
    <w:rsid w:val="008B442B"/>
    <w:rsid w:val="008B45A5"/>
    <w:rsid w:val="008B485A"/>
    <w:rsid w:val="008B4F76"/>
    <w:rsid w:val="008B5524"/>
    <w:rsid w:val="008B59CB"/>
    <w:rsid w:val="008B633F"/>
    <w:rsid w:val="008B6441"/>
    <w:rsid w:val="008B6B67"/>
    <w:rsid w:val="008C0004"/>
    <w:rsid w:val="008C03D0"/>
    <w:rsid w:val="008C0413"/>
    <w:rsid w:val="008C163F"/>
    <w:rsid w:val="008C1726"/>
    <w:rsid w:val="008C1C68"/>
    <w:rsid w:val="008C23C9"/>
    <w:rsid w:val="008C2A5D"/>
    <w:rsid w:val="008C2B69"/>
    <w:rsid w:val="008C3442"/>
    <w:rsid w:val="008C4B10"/>
    <w:rsid w:val="008C4ED4"/>
    <w:rsid w:val="008C60E9"/>
    <w:rsid w:val="008C6190"/>
    <w:rsid w:val="008C6E84"/>
    <w:rsid w:val="008C75AA"/>
    <w:rsid w:val="008C7F27"/>
    <w:rsid w:val="008D07AE"/>
    <w:rsid w:val="008D10D1"/>
    <w:rsid w:val="008D1112"/>
    <w:rsid w:val="008D135F"/>
    <w:rsid w:val="008D170D"/>
    <w:rsid w:val="008D1888"/>
    <w:rsid w:val="008D1BBF"/>
    <w:rsid w:val="008D263C"/>
    <w:rsid w:val="008D3F4C"/>
    <w:rsid w:val="008D455D"/>
    <w:rsid w:val="008D4DEB"/>
    <w:rsid w:val="008D4EE2"/>
    <w:rsid w:val="008D6D8B"/>
    <w:rsid w:val="008D77BB"/>
    <w:rsid w:val="008E042A"/>
    <w:rsid w:val="008E0741"/>
    <w:rsid w:val="008E08F7"/>
    <w:rsid w:val="008E0A0F"/>
    <w:rsid w:val="008E0BB6"/>
    <w:rsid w:val="008E177D"/>
    <w:rsid w:val="008E1BCA"/>
    <w:rsid w:val="008E1F36"/>
    <w:rsid w:val="008E2382"/>
    <w:rsid w:val="008E2BCB"/>
    <w:rsid w:val="008E2DFD"/>
    <w:rsid w:val="008E2F0E"/>
    <w:rsid w:val="008E3911"/>
    <w:rsid w:val="008E45FE"/>
    <w:rsid w:val="008E5342"/>
    <w:rsid w:val="008E6B58"/>
    <w:rsid w:val="008E6CD8"/>
    <w:rsid w:val="008E6DBE"/>
    <w:rsid w:val="008F05B3"/>
    <w:rsid w:val="008F10A7"/>
    <w:rsid w:val="008F12A7"/>
    <w:rsid w:val="008F15B0"/>
    <w:rsid w:val="008F1652"/>
    <w:rsid w:val="008F22AD"/>
    <w:rsid w:val="008F2A8C"/>
    <w:rsid w:val="008F3200"/>
    <w:rsid w:val="008F356E"/>
    <w:rsid w:val="008F3B08"/>
    <w:rsid w:val="008F41DF"/>
    <w:rsid w:val="008F4787"/>
    <w:rsid w:val="008F4FC3"/>
    <w:rsid w:val="008F5192"/>
    <w:rsid w:val="008F65B6"/>
    <w:rsid w:val="008F6958"/>
    <w:rsid w:val="008F6A9E"/>
    <w:rsid w:val="008F6EED"/>
    <w:rsid w:val="008F7610"/>
    <w:rsid w:val="008F76B9"/>
    <w:rsid w:val="008F76CA"/>
    <w:rsid w:val="0090057C"/>
    <w:rsid w:val="00900F9B"/>
    <w:rsid w:val="00901327"/>
    <w:rsid w:val="00901480"/>
    <w:rsid w:val="00901EDA"/>
    <w:rsid w:val="009020E9"/>
    <w:rsid w:val="00902338"/>
    <w:rsid w:val="0090270D"/>
    <w:rsid w:val="00902935"/>
    <w:rsid w:val="00902F77"/>
    <w:rsid w:val="00903038"/>
    <w:rsid w:val="00903061"/>
    <w:rsid w:val="00903064"/>
    <w:rsid w:val="0090374A"/>
    <w:rsid w:val="00904188"/>
    <w:rsid w:val="0090431F"/>
    <w:rsid w:val="00904537"/>
    <w:rsid w:val="0090483A"/>
    <w:rsid w:val="00904FDA"/>
    <w:rsid w:val="0090509D"/>
    <w:rsid w:val="0090553F"/>
    <w:rsid w:val="00905729"/>
    <w:rsid w:val="00905F8A"/>
    <w:rsid w:val="009064EB"/>
    <w:rsid w:val="00906C5C"/>
    <w:rsid w:val="0090728E"/>
    <w:rsid w:val="00910108"/>
    <w:rsid w:val="009104AA"/>
    <w:rsid w:val="00910780"/>
    <w:rsid w:val="00910E05"/>
    <w:rsid w:val="009112EA"/>
    <w:rsid w:val="009117DC"/>
    <w:rsid w:val="0091180F"/>
    <w:rsid w:val="009119D1"/>
    <w:rsid w:val="00911BCF"/>
    <w:rsid w:val="00911C84"/>
    <w:rsid w:val="00912341"/>
    <w:rsid w:val="00912A8F"/>
    <w:rsid w:val="00912AF9"/>
    <w:rsid w:val="00912FD0"/>
    <w:rsid w:val="009131D2"/>
    <w:rsid w:val="00913AFA"/>
    <w:rsid w:val="009140D0"/>
    <w:rsid w:val="00914455"/>
    <w:rsid w:val="00915B72"/>
    <w:rsid w:val="00915D65"/>
    <w:rsid w:val="00915DDC"/>
    <w:rsid w:val="00915E78"/>
    <w:rsid w:val="00916105"/>
    <w:rsid w:val="00916E7F"/>
    <w:rsid w:val="00916F4A"/>
    <w:rsid w:val="00917279"/>
    <w:rsid w:val="009173E0"/>
    <w:rsid w:val="00917AFE"/>
    <w:rsid w:val="00920310"/>
    <w:rsid w:val="00920581"/>
    <w:rsid w:val="009205E7"/>
    <w:rsid w:val="009206B4"/>
    <w:rsid w:val="00920D37"/>
    <w:rsid w:val="00920D39"/>
    <w:rsid w:val="0092134B"/>
    <w:rsid w:val="00922755"/>
    <w:rsid w:val="00922983"/>
    <w:rsid w:val="00922B49"/>
    <w:rsid w:val="00923034"/>
    <w:rsid w:val="0092356E"/>
    <w:rsid w:val="0092391F"/>
    <w:rsid w:val="00923CA3"/>
    <w:rsid w:val="009241CD"/>
    <w:rsid w:val="00924CC1"/>
    <w:rsid w:val="00924F08"/>
    <w:rsid w:val="00925420"/>
    <w:rsid w:val="0092546E"/>
    <w:rsid w:val="009259DA"/>
    <w:rsid w:val="0092780E"/>
    <w:rsid w:val="0092786D"/>
    <w:rsid w:val="009300C6"/>
    <w:rsid w:val="009301C4"/>
    <w:rsid w:val="009302A3"/>
    <w:rsid w:val="009305A0"/>
    <w:rsid w:val="00930751"/>
    <w:rsid w:val="009309A1"/>
    <w:rsid w:val="00930C93"/>
    <w:rsid w:val="009315E1"/>
    <w:rsid w:val="0093214C"/>
    <w:rsid w:val="00932261"/>
    <w:rsid w:val="00932415"/>
    <w:rsid w:val="009325FD"/>
    <w:rsid w:val="0093302B"/>
    <w:rsid w:val="00933368"/>
    <w:rsid w:val="009338FB"/>
    <w:rsid w:val="0093440B"/>
    <w:rsid w:val="00934721"/>
    <w:rsid w:val="00934F9C"/>
    <w:rsid w:val="0093577B"/>
    <w:rsid w:val="009357E2"/>
    <w:rsid w:val="00935A10"/>
    <w:rsid w:val="00936088"/>
    <w:rsid w:val="0093625D"/>
    <w:rsid w:val="009367D8"/>
    <w:rsid w:val="009367DB"/>
    <w:rsid w:val="00936911"/>
    <w:rsid w:val="0093767B"/>
    <w:rsid w:val="009376D9"/>
    <w:rsid w:val="00937726"/>
    <w:rsid w:val="00937794"/>
    <w:rsid w:val="00940480"/>
    <w:rsid w:val="0094054B"/>
    <w:rsid w:val="00940A1B"/>
    <w:rsid w:val="009420FF"/>
    <w:rsid w:val="0094277C"/>
    <w:rsid w:val="00943E7F"/>
    <w:rsid w:val="009443D5"/>
    <w:rsid w:val="0094485A"/>
    <w:rsid w:val="0094554C"/>
    <w:rsid w:val="00945A15"/>
    <w:rsid w:val="009461CC"/>
    <w:rsid w:val="0094697D"/>
    <w:rsid w:val="00947318"/>
    <w:rsid w:val="00947627"/>
    <w:rsid w:val="0094786E"/>
    <w:rsid w:val="0094794E"/>
    <w:rsid w:val="00947AD7"/>
    <w:rsid w:val="00950217"/>
    <w:rsid w:val="00950F0C"/>
    <w:rsid w:val="0095102F"/>
    <w:rsid w:val="00951714"/>
    <w:rsid w:val="009522C5"/>
    <w:rsid w:val="00953A1C"/>
    <w:rsid w:val="00953C2E"/>
    <w:rsid w:val="009543AA"/>
    <w:rsid w:val="0095462C"/>
    <w:rsid w:val="00954DF6"/>
    <w:rsid w:val="00955C2B"/>
    <w:rsid w:val="00956D80"/>
    <w:rsid w:val="00956E74"/>
    <w:rsid w:val="00956F4B"/>
    <w:rsid w:val="00957129"/>
    <w:rsid w:val="00957545"/>
    <w:rsid w:val="00960491"/>
    <w:rsid w:val="0096053B"/>
    <w:rsid w:val="00962634"/>
    <w:rsid w:val="00963A6D"/>
    <w:rsid w:val="009657AB"/>
    <w:rsid w:val="00965E2F"/>
    <w:rsid w:val="00966A81"/>
    <w:rsid w:val="00966B88"/>
    <w:rsid w:val="00966CE3"/>
    <w:rsid w:val="00966F4B"/>
    <w:rsid w:val="00966F9E"/>
    <w:rsid w:val="00967830"/>
    <w:rsid w:val="009702B5"/>
    <w:rsid w:val="00970343"/>
    <w:rsid w:val="009705A7"/>
    <w:rsid w:val="00970825"/>
    <w:rsid w:val="00970C97"/>
    <w:rsid w:val="00971161"/>
    <w:rsid w:val="009719AC"/>
    <w:rsid w:val="00971B09"/>
    <w:rsid w:val="00971BBC"/>
    <w:rsid w:val="0097274B"/>
    <w:rsid w:val="009729D5"/>
    <w:rsid w:val="00972BAE"/>
    <w:rsid w:val="00973275"/>
    <w:rsid w:val="00974684"/>
    <w:rsid w:val="00974CD3"/>
    <w:rsid w:val="00975596"/>
    <w:rsid w:val="0097684B"/>
    <w:rsid w:val="00976860"/>
    <w:rsid w:val="00977018"/>
    <w:rsid w:val="009779DD"/>
    <w:rsid w:val="009806B0"/>
    <w:rsid w:val="00980BCF"/>
    <w:rsid w:val="00980E25"/>
    <w:rsid w:val="009811BF"/>
    <w:rsid w:val="0098218E"/>
    <w:rsid w:val="009829ED"/>
    <w:rsid w:val="0098317F"/>
    <w:rsid w:val="0098378C"/>
    <w:rsid w:val="00983910"/>
    <w:rsid w:val="00983FBB"/>
    <w:rsid w:val="009849B6"/>
    <w:rsid w:val="009853B6"/>
    <w:rsid w:val="009854C4"/>
    <w:rsid w:val="009859A9"/>
    <w:rsid w:val="00985F06"/>
    <w:rsid w:val="0098694E"/>
    <w:rsid w:val="00986982"/>
    <w:rsid w:val="00987133"/>
    <w:rsid w:val="0098725D"/>
    <w:rsid w:val="00987302"/>
    <w:rsid w:val="00987387"/>
    <w:rsid w:val="009873A2"/>
    <w:rsid w:val="00987779"/>
    <w:rsid w:val="00990AA8"/>
    <w:rsid w:val="00991597"/>
    <w:rsid w:val="0099168E"/>
    <w:rsid w:val="009921A2"/>
    <w:rsid w:val="009925D7"/>
    <w:rsid w:val="00992A76"/>
    <w:rsid w:val="009935B1"/>
    <w:rsid w:val="009936D8"/>
    <w:rsid w:val="00993F51"/>
    <w:rsid w:val="00994163"/>
    <w:rsid w:val="00994314"/>
    <w:rsid w:val="009943E4"/>
    <w:rsid w:val="0099445B"/>
    <w:rsid w:val="0099451D"/>
    <w:rsid w:val="0099529C"/>
    <w:rsid w:val="00995D8A"/>
    <w:rsid w:val="00997970"/>
    <w:rsid w:val="009A019A"/>
    <w:rsid w:val="009A0569"/>
    <w:rsid w:val="009A07BB"/>
    <w:rsid w:val="009A0966"/>
    <w:rsid w:val="009A0D3C"/>
    <w:rsid w:val="009A11B8"/>
    <w:rsid w:val="009A1620"/>
    <w:rsid w:val="009A1741"/>
    <w:rsid w:val="009A18F2"/>
    <w:rsid w:val="009A1FE7"/>
    <w:rsid w:val="009A21C7"/>
    <w:rsid w:val="009A2693"/>
    <w:rsid w:val="009A2DBD"/>
    <w:rsid w:val="009A3290"/>
    <w:rsid w:val="009A35E0"/>
    <w:rsid w:val="009A36EE"/>
    <w:rsid w:val="009A4147"/>
    <w:rsid w:val="009A4505"/>
    <w:rsid w:val="009A4776"/>
    <w:rsid w:val="009A4FBA"/>
    <w:rsid w:val="009A55F1"/>
    <w:rsid w:val="009A5646"/>
    <w:rsid w:val="009A5B0D"/>
    <w:rsid w:val="009A5C63"/>
    <w:rsid w:val="009A5E57"/>
    <w:rsid w:val="009A62EE"/>
    <w:rsid w:val="009A665C"/>
    <w:rsid w:val="009A68C0"/>
    <w:rsid w:val="009A6CA2"/>
    <w:rsid w:val="009A6E13"/>
    <w:rsid w:val="009A72BD"/>
    <w:rsid w:val="009B0182"/>
    <w:rsid w:val="009B034E"/>
    <w:rsid w:val="009B03DE"/>
    <w:rsid w:val="009B1613"/>
    <w:rsid w:val="009B1C41"/>
    <w:rsid w:val="009B230E"/>
    <w:rsid w:val="009B2C10"/>
    <w:rsid w:val="009B2DDF"/>
    <w:rsid w:val="009B3CA2"/>
    <w:rsid w:val="009B43BB"/>
    <w:rsid w:val="009B55D5"/>
    <w:rsid w:val="009B56C0"/>
    <w:rsid w:val="009B5F41"/>
    <w:rsid w:val="009B65D3"/>
    <w:rsid w:val="009B710B"/>
    <w:rsid w:val="009C029C"/>
    <w:rsid w:val="009C0495"/>
    <w:rsid w:val="009C0727"/>
    <w:rsid w:val="009C1657"/>
    <w:rsid w:val="009C31A4"/>
    <w:rsid w:val="009C363F"/>
    <w:rsid w:val="009C3A64"/>
    <w:rsid w:val="009C4B6F"/>
    <w:rsid w:val="009C5587"/>
    <w:rsid w:val="009C5865"/>
    <w:rsid w:val="009C58D7"/>
    <w:rsid w:val="009C5A3F"/>
    <w:rsid w:val="009C7A70"/>
    <w:rsid w:val="009C7DB6"/>
    <w:rsid w:val="009D0CC2"/>
    <w:rsid w:val="009D1444"/>
    <w:rsid w:val="009D14BC"/>
    <w:rsid w:val="009D16EC"/>
    <w:rsid w:val="009D181F"/>
    <w:rsid w:val="009D1EB0"/>
    <w:rsid w:val="009D1F0A"/>
    <w:rsid w:val="009D30A1"/>
    <w:rsid w:val="009D3818"/>
    <w:rsid w:val="009D38DC"/>
    <w:rsid w:val="009D46A9"/>
    <w:rsid w:val="009D4AFF"/>
    <w:rsid w:val="009D5A4F"/>
    <w:rsid w:val="009D5D95"/>
    <w:rsid w:val="009D5F9F"/>
    <w:rsid w:val="009D6299"/>
    <w:rsid w:val="009D66BA"/>
    <w:rsid w:val="009D69A4"/>
    <w:rsid w:val="009D70D7"/>
    <w:rsid w:val="009D71B2"/>
    <w:rsid w:val="009D7A27"/>
    <w:rsid w:val="009D7B67"/>
    <w:rsid w:val="009D7F27"/>
    <w:rsid w:val="009E023E"/>
    <w:rsid w:val="009E06AE"/>
    <w:rsid w:val="009E0EA6"/>
    <w:rsid w:val="009E1E8A"/>
    <w:rsid w:val="009E2FFF"/>
    <w:rsid w:val="009E449B"/>
    <w:rsid w:val="009E4AD4"/>
    <w:rsid w:val="009E5D64"/>
    <w:rsid w:val="009E5F31"/>
    <w:rsid w:val="009E631D"/>
    <w:rsid w:val="009E651C"/>
    <w:rsid w:val="009E70FD"/>
    <w:rsid w:val="009E7981"/>
    <w:rsid w:val="009E7BF2"/>
    <w:rsid w:val="009E7DBD"/>
    <w:rsid w:val="009F02A9"/>
    <w:rsid w:val="009F084B"/>
    <w:rsid w:val="009F1101"/>
    <w:rsid w:val="009F152E"/>
    <w:rsid w:val="009F1816"/>
    <w:rsid w:val="009F1B68"/>
    <w:rsid w:val="009F1BC9"/>
    <w:rsid w:val="009F1C56"/>
    <w:rsid w:val="009F3170"/>
    <w:rsid w:val="009F3858"/>
    <w:rsid w:val="009F3D03"/>
    <w:rsid w:val="009F4622"/>
    <w:rsid w:val="009F4900"/>
    <w:rsid w:val="009F4E87"/>
    <w:rsid w:val="009F5D81"/>
    <w:rsid w:val="009F6E49"/>
    <w:rsid w:val="009F71B7"/>
    <w:rsid w:val="009F71C4"/>
    <w:rsid w:val="009F7469"/>
    <w:rsid w:val="00A00551"/>
    <w:rsid w:val="00A00BB8"/>
    <w:rsid w:val="00A00CE5"/>
    <w:rsid w:val="00A0110C"/>
    <w:rsid w:val="00A012CB"/>
    <w:rsid w:val="00A015A2"/>
    <w:rsid w:val="00A02565"/>
    <w:rsid w:val="00A02604"/>
    <w:rsid w:val="00A03435"/>
    <w:rsid w:val="00A036D8"/>
    <w:rsid w:val="00A04CB0"/>
    <w:rsid w:val="00A056F5"/>
    <w:rsid w:val="00A06172"/>
    <w:rsid w:val="00A066F2"/>
    <w:rsid w:val="00A07183"/>
    <w:rsid w:val="00A07C54"/>
    <w:rsid w:val="00A07FC0"/>
    <w:rsid w:val="00A10C14"/>
    <w:rsid w:val="00A10E42"/>
    <w:rsid w:val="00A10F32"/>
    <w:rsid w:val="00A1185D"/>
    <w:rsid w:val="00A11BF9"/>
    <w:rsid w:val="00A122C2"/>
    <w:rsid w:val="00A12436"/>
    <w:rsid w:val="00A13286"/>
    <w:rsid w:val="00A13815"/>
    <w:rsid w:val="00A1404F"/>
    <w:rsid w:val="00A1405E"/>
    <w:rsid w:val="00A141EA"/>
    <w:rsid w:val="00A141F1"/>
    <w:rsid w:val="00A14DF3"/>
    <w:rsid w:val="00A15026"/>
    <w:rsid w:val="00A157D0"/>
    <w:rsid w:val="00A158F0"/>
    <w:rsid w:val="00A15E51"/>
    <w:rsid w:val="00A16569"/>
    <w:rsid w:val="00A16BDE"/>
    <w:rsid w:val="00A16F53"/>
    <w:rsid w:val="00A179E0"/>
    <w:rsid w:val="00A20072"/>
    <w:rsid w:val="00A227A4"/>
    <w:rsid w:val="00A2315F"/>
    <w:rsid w:val="00A24853"/>
    <w:rsid w:val="00A252AF"/>
    <w:rsid w:val="00A25815"/>
    <w:rsid w:val="00A25F34"/>
    <w:rsid w:val="00A26813"/>
    <w:rsid w:val="00A269BF"/>
    <w:rsid w:val="00A27228"/>
    <w:rsid w:val="00A273A0"/>
    <w:rsid w:val="00A275EF"/>
    <w:rsid w:val="00A276CE"/>
    <w:rsid w:val="00A2789E"/>
    <w:rsid w:val="00A3036D"/>
    <w:rsid w:val="00A30C0F"/>
    <w:rsid w:val="00A31970"/>
    <w:rsid w:val="00A31BCD"/>
    <w:rsid w:val="00A3220C"/>
    <w:rsid w:val="00A32693"/>
    <w:rsid w:val="00A32D8F"/>
    <w:rsid w:val="00A335F2"/>
    <w:rsid w:val="00A33E1B"/>
    <w:rsid w:val="00A348FF"/>
    <w:rsid w:val="00A35544"/>
    <w:rsid w:val="00A3561F"/>
    <w:rsid w:val="00A35C04"/>
    <w:rsid w:val="00A35E52"/>
    <w:rsid w:val="00A37166"/>
    <w:rsid w:val="00A3788E"/>
    <w:rsid w:val="00A4100C"/>
    <w:rsid w:val="00A410FB"/>
    <w:rsid w:val="00A41358"/>
    <w:rsid w:val="00A41F00"/>
    <w:rsid w:val="00A41FD3"/>
    <w:rsid w:val="00A4320B"/>
    <w:rsid w:val="00A4354B"/>
    <w:rsid w:val="00A440DB"/>
    <w:rsid w:val="00A44881"/>
    <w:rsid w:val="00A44F9F"/>
    <w:rsid w:val="00A46630"/>
    <w:rsid w:val="00A46AA7"/>
    <w:rsid w:val="00A46CE3"/>
    <w:rsid w:val="00A47236"/>
    <w:rsid w:val="00A47373"/>
    <w:rsid w:val="00A47629"/>
    <w:rsid w:val="00A47822"/>
    <w:rsid w:val="00A47A7B"/>
    <w:rsid w:val="00A51598"/>
    <w:rsid w:val="00A521AD"/>
    <w:rsid w:val="00A5230D"/>
    <w:rsid w:val="00A5255F"/>
    <w:rsid w:val="00A52A50"/>
    <w:rsid w:val="00A52B18"/>
    <w:rsid w:val="00A52CA8"/>
    <w:rsid w:val="00A5341C"/>
    <w:rsid w:val="00A53526"/>
    <w:rsid w:val="00A5364F"/>
    <w:rsid w:val="00A53CC1"/>
    <w:rsid w:val="00A54630"/>
    <w:rsid w:val="00A546BB"/>
    <w:rsid w:val="00A5488A"/>
    <w:rsid w:val="00A54EEA"/>
    <w:rsid w:val="00A550FF"/>
    <w:rsid w:val="00A560C6"/>
    <w:rsid w:val="00A566E3"/>
    <w:rsid w:val="00A56E39"/>
    <w:rsid w:val="00A5723E"/>
    <w:rsid w:val="00A574DD"/>
    <w:rsid w:val="00A607B9"/>
    <w:rsid w:val="00A60CAF"/>
    <w:rsid w:val="00A614D1"/>
    <w:rsid w:val="00A616E3"/>
    <w:rsid w:val="00A61C07"/>
    <w:rsid w:val="00A64E33"/>
    <w:rsid w:val="00A64E87"/>
    <w:rsid w:val="00A65445"/>
    <w:rsid w:val="00A6590A"/>
    <w:rsid w:val="00A65ACA"/>
    <w:rsid w:val="00A65D4F"/>
    <w:rsid w:val="00A660E4"/>
    <w:rsid w:val="00A6611E"/>
    <w:rsid w:val="00A6636A"/>
    <w:rsid w:val="00A66CB6"/>
    <w:rsid w:val="00A66D89"/>
    <w:rsid w:val="00A67126"/>
    <w:rsid w:val="00A6765B"/>
    <w:rsid w:val="00A67A4A"/>
    <w:rsid w:val="00A7008F"/>
    <w:rsid w:val="00A701AF"/>
    <w:rsid w:val="00A701CF"/>
    <w:rsid w:val="00A70460"/>
    <w:rsid w:val="00A71EA9"/>
    <w:rsid w:val="00A7274A"/>
    <w:rsid w:val="00A73B8D"/>
    <w:rsid w:val="00A73E19"/>
    <w:rsid w:val="00A73F08"/>
    <w:rsid w:val="00A74046"/>
    <w:rsid w:val="00A74C22"/>
    <w:rsid w:val="00A75223"/>
    <w:rsid w:val="00A756C4"/>
    <w:rsid w:val="00A76A6B"/>
    <w:rsid w:val="00A77367"/>
    <w:rsid w:val="00A774A6"/>
    <w:rsid w:val="00A775D5"/>
    <w:rsid w:val="00A776C3"/>
    <w:rsid w:val="00A80271"/>
    <w:rsid w:val="00A80338"/>
    <w:rsid w:val="00A8072C"/>
    <w:rsid w:val="00A80821"/>
    <w:rsid w:val="00A80E5A"/>
    <w:rsid w:val="00A8132F"/>
    <w:rsid w:val="00A814D0"/>
    <w:rsid w:val="00A81971"/>
    <w:rsid w:val="00A81B15"/>
    <w:rsid w:val="00A820B3"/>
    <w:rsid w:val="00A823CD"/>
    <w:rsid w:val="00A829DD"/>
    <w:rsid w:val="00A8388B"/>
    <w:rsid w:val="00A83C89"/>
    <w:rsid w:val="00A8405D"/>
    <w:rsid w:val="00A847B3"/>
    <w:rsid w:val="00A85DBC"/>
    <w:rsid w:val="00A861FE"/>
    <w:rsid w:val="00A864DE"/>
    <w:rsid w:val="00A870AF"/>
    <w:rsid w:val="00A87FFB"/>
    <w:rsid w:val="00A901CE"/>
    <w:rsid w:val="00A911E9"/>
    <w:rsid w:val="00A91B58"/>
    <w:rsid w:val="00A91DBF"/>
    <w:rsid w:val="00A92329"/>
    <w:rsid w:val="00A92482"/>
    <w:rsid w:val="00A9250F"/>
    <w:rsid w:val="00A92763"/>
    <w:rsid w:val="00A92C62"/>
    <w:rsid w:val="00A92D67"/>
    <w:rsid w:val="00A93808"/>
    <w:rsid w:val="00A93C1A"/>
    <w:rsid w:val="00A943AF"/>
    <w:rsid w:val="00A94541"/>
    <w:rsid w:val="00A94A47"/>
    <w:rsid w:val="00A94A71"/>
    <w:rsid w:val="00A95357"/>
    <w:rsid w:val="00A959CD"/>
    <w:rsid w:val="00A95D35"/>
    <w:rsid w:val="00A961CC"/>
    <w:rsid w:val="00A962D1"/>
    <w:rsid w:val="00A97006"/>
    <w:rsid w:val="00A97083"/>
    <w:rsid w:val="00A97F08"/>
    <w:rsid w:val="00AA0454"/>
    <w:rsid w:val="00AA0AB4"/>
    <w:rsid w:val="00AA0B8E"/>
    <w:rsid w:val="00AA127E"/>
    <w:rsid w:val="00AA1A80"/>
    <w:rsid w:val="00AA1ADA"/>
    <w:rsid w:val="00AA2C7D"/>
    <w:rsid w:val="00AA3079"/>
    <w:rsid w:val="00AA3483"/>
    <w:rsid w:val="00AA477E"/>
    <w:rsid w:val="00AA4EE8"/>
    <w:rsid w:val="00AA4F2D"/>
    <w:rsid w:val="00AA5637"/>
    <w:rsid w:val="00AA596D"/>
    <w:rsid w:val="00AA5992"/>
    <w:rsid w:val="00AA63BB"/>
    <w:rsid w:val="00AA6A71"/>
    <w:rsid w:val="00AA7641"/>
    <w:rsid w:val="00AA79AB"/>
    <w:rsid w:val="00AA7A65"/>
    <w:rsid w:val="00AA7CF1"/>
    <w:rsid w:val="00AB04AF"/>
    <w:rsid w:val="00AB23DB"/>
    <w:rsid w:val="00AB297C"/>
    <w:rsid w:val="00AB362F"/>
    <w:rsid w:val="00AB3E08"/>
    <w:rsid w:val="00AB3F4E"/>
    <w:rsid w:val="00AB3FCD"/>
    <w:rsid w:val="00AB5817"/>
    <w:rsid w:val="00AB6584"/>
    <w:rsid w:val="00AB6D13"/>
    <w:rsid w:val="00AB6E69"/>
    <w:rsid w:val="00AB71FD"/>
    <w:rsid w:val="00AB776E"/>
    <w:rsid w:val="00AB7939"/>
    <w:rsid w:val="00AC0B1D"/>
    <w:rsid w:val="00AC184B"/>
    <w:rsid w:val="00AC19BC"/>
    <w:rsid w:val="00AC19C7"/>
    <w:rsid w:val="00AC1DE0"/>
    <w:rsid w:val="00AC2647"/>
    <w:rsid w:val="00AC33BB"/>
    <w:rsid w:val="00AC3888"/>
    <w:rsid w:val="00AC4501"/>
    <w:rsid w:val="00AC5074"/>
    <w:rsid w:val="00AC5B17"/>
    <w:rsid w:val="00AC66AC"/>
    <w:rsid w:val="00AC7018"/>
    <w:rsid w:val="00AC70B9"/>
    <w:rsid w:val="00AC7449"/>
    <w:rsid w:val="00AC7B79"/>
    <w:rsid w:val="00AD05B0"/>
    <w:rsid w:val="00AD1F34"/>
    <w:rsid w:val="00AD2F48"/>
    <w:rsid w:val="00AD2F74"/>
    <w:rsid w:val="00AD3055"/>
    <w:rsid w:val="00AD3A0B"/>
    <w:rsid w:val="00AD6D0D"/>
    <w:rsid w:val="00AD6E87"/>
    <w:rsid w:val="00AD7469"/>
    <w:rsid w:val="00AD789E"/>
    <w:rsid w:val="00AD7F2A"/>
    <w:rsid w:val="00AE0267"/>
    <w:rsid w:val="00AE0449"/>
    <w:rsid w:val="00AE0D3C"/>
    <w:rsid w:val="00AE0EB8"/>
    <w:rsid w:val="00AE10DF"/>
    <w:rsid w:val="00AE137E"/>
    <w:rsid w:val="00AE2ADB"/>
    <w:rsid w:val="00AE2D0F"/>
    <w:rsid w:val="00AE3123"/>
    <w:rsid w:val="00AE4651"/>
    <w:rsid w:val="00AE4FFB"/>
    <w:rsid w:val="00AE5070"/>
    <w:rsid w:val="00AE5297"/>
    <w:rsid w:val="00AE578C"/>
    <w:rsid w:val="00AE57A7"/>
    <w:rsid w:val="00AE5981"/>
    <w:rsid w:val="00AE6997"/>
    <w:rsid w:val="00AE78E1"/>
    <w:rsid w:val="00AE7A85"/>
    <w:rsid w:val="00AF0D47"/>
    <w:rsid w:val="00AF1343"/>
    <w:rsid w:val="00AF15BD"/>
    <w:rsid w:val="00AF26FC"/>
    <w:rsid w:val="00AF2C6E"/>
    <w:rsid w:val="00AF2E2D"/>
    <w:rsid w:val="00AF2EAD"/>
    <w:rsid w:val="00AF39E8"/>
    <w:rsid w:val="00AF3A0E"/>
    <w:rsid w:val="00AF5046"/>
    <w:rsid w:val="00AF574E"/>
    <w:rsid w:val="00AF6365"/>
    <w:rsid w:val="00AF6B5E"/>
    <w:rsid w:val="00AF6E62"/>
    <w:rsid w:val="00AF7262"/>
    <w:rsid w:val="00AF7557"/>
    <w:rsid w:val="00AF79B1"/>
    <w:rsid w:val="00B004FF"/>
    <w:rsid w:val="00B00639"/>
    <w:rsid w:val="00B00D97"/>
    <w:rsid w:val="00B030BD"/>
    <w:rsid w:val="00B0483D"/>
    <w:rsid w:val="00B05A6F"/>
    <w:rsid w:val="00B06598"/>
    <w:rsid w:val="00B06A53"/>
    <w:rsid w:val="00B06B6F"/>
    <w:rsid w:val="00B06E40"/>
    <w:rsid w:val="00B070A9"/>
    <w:rsid w:val="00B072FB"/>
    <w:rsid w:val="00B073FE"/>
    <w:rsid w:val="00B07FAB"/>
    <w:rsid w:val="00B102A4"/>
    <w:rsid w:val="00B108C0"/>
    <w:rsid w:val="00B10A14"/>
    <w:rsid w:val="00B10FF7"/>
    <w:rsid w:val="00B11292"/>
    <w:rsid w:val="00B1132D"/>
    <w:rsid w:val="00B116A2"/>
    <w:rsid w:val="00B117FA"/>
    <w:rsid w:val="00B11898"/>
    <w:rsid w:val="00B119F3"/>
    <w:rsid w:val="00B11FB1"/>
    <w:rsid w:val="00B13152"/>
    <w:rsid w:val="00B138AC"/>
    <w:rsid w:val="00B13B7D"/>
    <w:rsid w:val="00B1405F"/>
    <w:rsid w:val="00B1563F"/>
    <w:rsid w:val="00B15642"/>
    <w:rsid w:val="00B16340"/>
    <w:rsid w:val="00B16F26"/>
    <w:rsid w:val="00B175E9"/>
    <w:rsid w:val="00B1773B"/>
    <w:rsid w:val="00B177E5"/>
    <w:rsid w:val="00B17DAA"/>
    <w:rsid w:val="00B20319"/>
    <w:rsid w:val="00B20E7E"/>
    <w:rsid w:val="00B20EED"/>
    <w:rsid w:val="00B21FA9"/>
    <w:rsid w:val="00B2219F"/>
    <w:rsid w:val="00B2225C"/>
    <w:rsid w:val="00B227D2"/>
    <w:rsid w:val="00B23252"/>
    <w:rsid w:val="00B23888"/>
    <w:rsid w:val="00B23CBD"/>
    <w:rsid w:val="00B24D10"/>
    <w:rsid w:val="00B250E1"/>
    <w:rsid w:val="00B252AA"/>
    <w:rsid w:val="00B25345"/>
    <w:rsid w:val="00B253A6"/>
    <w:rsid w:val="00B256FD"/>
    <w:rsid w:val="00B2582A"/>
    <w:rsid w:val="00B264A0"/>
    <w:rsid w:val="00B26901"/>
    <w:rsid w:val="00B26F26"/>
    <w:rsid w:val="00B27959"/>
    <w:rsid w:val="00B27F9F"/>
    <w:rsid w:val="00B300C3"/>
    <w:rsid w:val="00B3069B"/>
    <w:rsid w:val="00B308D6"/>
    <w:rsid w:val="00B31383"/>
    <w:rsid w:val="00B3269E"/>
    <w:rsid w:val="00B33106"/>
    <w:rsid w:val="00B3368A"/>
    <w:rsid w:val="00B33784"/>
    <w:rsid w:val="00B342FF"/>
    <w:rsid w:val="00B34E41"/>
    <w:rsid w:val="00B35B1F"/>
    <w:rsid w:val="00B35B24"/>
    <w:rsid w:val="00B363DD"/>
    <w:rsid w:val="00B36628"/>
    <w:rsid w:val="00B36825"/>
    <w:rsid w:val="00B37262"/>
    <w:rsid w:val="00B37404"/>
    <w:rsid w:val="00B379D8"/>
    <w:rsid w:val="00B40BC4"/>
    <w:rsid w:val="00B40DDA"/>
    <w:rsid w:val="00B40E4F"/>
    <w:rsid w:val="00B414B9"/>
    <w:rsid w:val="00B4173C"/>
    <w:rsid w:val="00B41927"/>
    <w:rsid w:val="00B41AF8"/>
    <w:rsid w:val="00B421B9"/>
    <w:rsid w:val="00B426BB"/>
    <w:rsid w:val="00B42727"/>
    <w:rsid w:val="00B42F15"/>
    <w:rsid w:val="00B43442"/>
    <w:rsid w:val="00B45109"/>
    <w:rsid w:val="00B45129"/>
    <w:rsid w:val="00B451B8"/>
    <w:rsid w:val="00B45D88"/>
    <w:rsid w:val="00B463E5"/>
    <w:rsid w:val="00B465B4"/>
    <w:rsid w:val="00B47BE5"/>
    <w:rsid w:val="00B47D11"/>
    <w:rsid w:val="00B50349"/>
    <w:rsid w:val="00B50BAA"/>
    <w:rsid w:val="00B50EED"/>
    <w:rsid w:val="00B51542"/>
    <w:rsid w:val="00B517D5"/>
    <w:rsid w:val="00B51B0C"/>
    <w:rsid w:val="00B51F4D"/>
    <w:rsid w:val="00B52AA2"/>
    <w:rsid w:val="00B52B4B"/>
    <w:rsid w:val="00B52E63"/>
    <w:rsid w:val="00B52FA9"/>
    <w:rsid w:val="00B531C5"/>
    <w:rsid w:val="00B5357A"/>
    <w:rsid w:val="00B53E58"/>
    <w:rsid w:val="00B54468"/>
    <w:rsid w:val="00B548FB"/>
    <w:rsid w:val="00B5499D"/>
    <w:rsid w:val="00B552B5"/>
    <w:rsid w:val="00B55B54"/>
    <w:rsid w:val="00B5683E"/>
    <w:rsid w:val="00B572D6"/>
    <w:rsid w:val="00B57DCA"/>
    <w:rsid w:val="00B57F00"/>
    <w:rsid w:val="00B604D4"/>
    <w:rsid w:val="00B60849"/>
    <w:rsid w:val="00B609D8"/>
    <w:rsid w:val="00B611A5"/>
    <w:rsid w:val="00B6188D"/>
    <w:rsid w:val="00B61A32"/>
    <w:rsid w:val="00B61C74"/>
    <w:rsid w:val="00B62293"/>
    <w:rsid w:val="00B626A6"/>
    <w:rsid w:val="00B62CD7"/>
    <w:rsid w:val="00B62D16"/>
    <w:rsid w:val="00B632AC"/>
    <w:rsid w:val="00B63599"/>
    <w:rsid w:val="00B6359C"/>
    <w:rsid w:val="00B63BE1"/>
    <w:rsid w:val="00B6460F"/>
    <w:rsid w:val="00B64BF9"/>
    <w:rsid w:val="00B64E5F"/>
    <w:rsid w:val="00B64E65"/>
    <w:rsid w:val="00B65011"/>
    <w:rsid w:val="00B65B4D"/>
    <w:rsid w:val="00B66265"/>
    <w:rsid w:val="00B664FC"/>
    <w:rsid w:val="00B66CF3"/>
    <w:rsid w:val="00B670E7"/>
    <w:rsid w:val="00B67855"/>
    <w:rsid w:val="00B6798D"/>
    <w:rsid w:val="00B67E76"/>
    <w:rsid w:val="00B71628"/>
    <w:rsid w:val="00B71C6C"/>
    <w:rsid w:val="00B723BE"/>
    <w:rsid w:val="00B7313E"/>
    <w:rsid w:val="00B731FC"/>
    <w:rsid w:val="00B739F7"/>
    <w:rsid w:val="00B73E49"/>
    <w:rsid w:val="00B757F8"/>
    <w:rsid w:val="00B75BCF"/>
    <w:rsid w:val="00B767A9"/>
    <w:rsid w:val="00B76818"/>
    <w:rsid w:val="00B76D86"/>
    <w:rsid w:val="00B77C93"/>
    <w:rsid w:val="00B80374"/>
    <w:rsid w:val="00B809A2"/>
    <w:rsid w:val="00B80A82"/>
    <w:rsid w:val="00B80F90"/>
    <w:rsid w:val="00B8139B"/>
    <w:rsid w:val="00B8204C"/>
    <w:rsid w:val="00B82065"/>
    <w:rsid w:val="00B82204"/>
    <w:rsid w:val="00B824BF"/>
    <w:rsid w:val="00B82D4A"/>
    <w:rsid w:val="00B837F3"/>
    <w:rsid w:val="00B840C0"/>
    <w:rsid w:val="00B8446C"/>
    <w:rsid w:val="00B8466E"/>
    <w:rsid w:val="00B84D29"/>
    <w:rsid w:val="00B85AAD"/>
    <w:rsid w:val="00B85EF6"/>
    <w:rsid w:val="00B86087"/>
    <w:rsid w:val="00B86533"/>
    <w:rsid w:val="00B8693F"/>
    <w:rsid w:val="00B86B03"/>
    <w:rsid w:val="00B86F35"/>
    <w:rsid w:val="00B87647"/>
    <w:rsid w:val="00B87903"/>
    <w:rsid w:val="00B87B6C"/>
    <w:rsid w:val="00B87CE1"/>
    <w:rsid w:val="00B87FC9"/>
    <w:rsid w:val="00B90C99"/>
    <w:rsid w:val="00B910FF"/>
    <w:rsid w:val="00B91168"/>
    <w:rsid w:val="00B91545"/>
    <w:rsid w:val="00B91AEC"/>
    <w:rsid w:val="00B939E2"/>
    <w:rsid w:val="00B93C29"/>
    <w:rsid w:val="00B93F0E"/>
    <w:rsid w:val="00B94742"/>
    <w:rsid w:val="00B94E85"/>
    <w:rsid w:val="00B95577"/>
    <w:rsid w:val="00B96889"/>
    <w:rsid w:val="00B96897"/>
    <w:rsid w:val="00B968D3"/>
    <w:rsid w:val="00B970F2"/>
    <w:rsid w:val="00B97466"/>
    <w:rsid w:val="00B9767A"/>
    <w:rsid w:val="00B97BA1"/>
    <w:rsid w:val="00B97C6A"/>
    <w:rsid w:val="00BA0263"/>
    <w:rsid w:val="00BA0324"/>
    <w:rsid w:val="00BA0737"/>
    <w:rsid w:val="00BA09CC"/>
    <w:rsid w:val="00BA11E6"/>
    <w:rsid w:val="00BA2420"/>
    <w:rsid w:val="00BA34AB"/>
    <w:rsid w:val="00BA39EF"/>
    <w:rsid w:val="00BA3A77"/>
    <w:rsid w:val="00BA3B90"/>
    <w:rsid w:val="00BA403D"/>
    <w:rsid w:val="00BA41ED"/>
    <w:rsid w:val="00BA4D10"/>
    <w:rsid w:val="00BA5414"/>
    <w:rsid w:val="00BA5724"/>
    <w:rsid w:val="00BA5C97"/>
    <w:rsid w:val="00BA6097"/>
    <w:rsid w:val="00BA67B9"/>
    <w:rsid w:val="00BA67FA"/>
    <w:rsid w:val="00BA6C79"/>
    <w:rsid w:val="00BA6C82"/>
    <w:rsid w:val="00BA6F2C"/>
    <w:rsid w:val="00BA769D"/>
    <w:rsid w:val="00BB0DE2"/>
    <w:rsid w:val="00BB124A"/>
    <w:rsid w:val="00BB142C"/>
    <w:rsid w:val="00BB169F"/>
    <w:rsid w:val="00BB170C"/>
    <w:rsid w:val="00BB2088"/>
    <w:rsid w:val="00BB211C"/>
    <w:rsid w:val="00BB2603"/>
    <w:rsid w:val="00BB27FD"/>
    <w:rsid w:val="00BB341D"/>
    <w:rsid w:val="00BB3DBB"/>
    <w:rsid w:val="00BB3FE2"/>
    <w:rsid w:val="00BB4625"/>
    <w:rsid w:val="00BB4D6E"/>
    <w:rsid w:val="00BB5041"/>
    <w:rsid w:val="00BB50EB"/>
    <w:rsid w:val="00BB530E"/>
    <w:rsid w:val="00BB5F3D"/>
    <w:rsid w:val="00BB6015"/>
    <w:rsid w:val="00BB6469"/>
    <w:rsid w:val="00BB6AFA"/>
    <w:rsid w:val="00BB6C4E"/>
    <w:rsid w:val="00BB71F9"/>
    <w:rsid w:val="00BB7532"/>
    <w:rsid w:val="00BB7534"/>
    <w:rsid w:val="00BB772A"/>
    <w:rsid w:val="00BB7A7D"/>
    <w:rsid w:val="00BC0F87"/>
    <w:rsid w:val="00BC1001"/>
    <w:rsid w:val="00BC14FA"/>
    <w:rsid w:val="00BC1590"/>
    <w:rsid w:val="00BC2765"/>
    <w:rsid w:val="00BC298C"/>
    <w:rsid w:val="00BC2AC3"/>
    <w:rsid w:val="00BC2B25"/>
    <w:rsid w:val="00BC44E1"/>
    <w:rsid w:val="00BC4B45"/>
    <w:rsid w:val="00BC584E"/>
    <w:rsid w:val="00BC599B"/>
    <w:rsid w:val="00BC5BFA"/>
    <w:rsid w:val="00BC62CA"/>
    <w:rsid w:val="00BC6CA4"/>
    <w:rsid w:val="00BC71A7"/>
    <w:rsid w:val="00BC7C82"/>
    <w:rsid w:val="00BC7E67"/>
    <w:rsid w:val="00BD0420"/>
    <w:rsid w:val="00BD07F0"/>
    <w:rsid w:val="00BD0C9E"/>
    <w:rsid w:val="00BD10C9"/>
    <w:rsid w:val="00BD195D"/>
    <w:rsid w:val="00BD21A3"/>
    <w:rsid w:val="00BD2DC3"/>
    <w:rsid w:val="00BD3486"/>
    <w:rsid w:val="00BD3B58"/>
    <w:rsid w:val="00BD3BA2"/>
    <w:rsid w:val="00BD3E1D"/>
    <w:rsid w:val="00BD3FE6"/>
    <w:rsid w:val="00BD4572"/>
    <w:rsid w:val="00BD49B4"/>
    <w:rsid w:val="00BD4D00"/>
    <w:rsid w:val="00BD52F5"/>
    <w:rsid w:val="00BD564D"/>
    <w:rsid w:val="00BD5A55"/>
    <w:rsid w:val="00BD5C60"/>
    <w:rsid w:val="00BD5CF1"/>
    <w:rsid w:val="00BD6500"/>
    <w:rsid w:val="00BD6697"/>
    <w:rsid w:val="00BD67BA"/>
    <w:rsid w:val="00BD6F7A"/>
    <w:rsid w:val="00BD750F"/>
    <w:rsid w:val="00BD782E"/>
    <w:rsid w:val="00BD7831"/>
    <w:rsid w:val="00BD78A8"/>
    <w:rsid w:val="00BD791E"/>
    <w:rsid w:val="00BD7A45"/>
    <w:rsid w:val="00BD7CF9"/>
    <w:rsid w:val="00BE017F"/>
    <w:rsid w:val="00BE1356"/>
    <w:rsid w:val="00BE1360"/>
    <w:rsid w:val="00BE1470"/>
    <w:rsid w:val="00BE1E4E"/>
    <w:rsid w:val="00BE2147"/>
    <w:rsid w:val="00BE2152"/>
    <w:rsid w:val="00BE2296"/>
    <w:rsid w:val="00BE2338"/>
    <w:rsid w:val="00BE2664"/>
    <w:rsid w:val="00BE3E91"/>
    <w:rsid w:val="00BE42B7"/>
    <w:rsid w:val="00BE5643"/>
    <w:rsid w:val="00BE5A29"/>
    <w:rsid w:val="00BE5D7F"/>
    <w:rsid w:val="00BE6B33"/>
    <w:rsid w:val="00BE6ED6"/>
    <w:rsid w:val="00BE7DB4"/>
    <w:rsid w:val="00BF0158"/>
    <w:rsid w:val="00BF092F"/>
    <w:rsid w:val="00BF1774"/>
    <w:rsid w:val="00BF1F30"/>
    <w:rsid w:val="00BF25C2"/>
    <w:rsid w:val="00BF2CD7"/>
    <w:rsid w:val="00BF3371"/>
    <w:rsid w:val="00BF3670"/>
    <w:rsid w:val="00BF3C36"/>
    <w:rsid w:val="00BF3D0C"/>
    <w:rsid w:val="00BF5368"/>
    <w:rsid w:val="00BF5950"/>
    <w:rsid w:val="00BF5D84"/>
    <w:rsid w:val="00BF61CA"/>
    <w:rsid w:val="00BF649D"/>
    <w:rsid w:val="00BF6E91"/>
    <w:rsid w:val="00BF6F01"/>
    <w:rsid w:val="00BF75C6"/>
    <w:rsid w:val="00C010B2"/>
    <w:rsid w:val="00C0159C"/>
    <w:rsid w:val="00C0163E"/>
    <w:rsid w:val="00C01771"/>
    <w:rsid w:val="00C018EE"/>
    <w:rsid w:val="00C020A2"/>
    <w:rsid w:val="00C02377"/>
    <w:rsid w:val="00C0261C"/>
    <w:rsid w:val="00C026C4"/>
    <w:rsid w:val="00C02E33"/>
    <w:rsid w:val="00C03123"/>
    <w:rsid w:val="00C051EB"/>
    <w:rsid w:val="00C05249"/>
    <w:rsid w:val="00C05428"/>
    <w:rsid w:val="00C05B50"/>
    <w:rsid w:val="00C060BB"/>
    <w:rsid w:val="00C064CF"/>
    <w:rsid w:val="00C06D06"/>
    <w:rsid w:val="00C06E0B"/>
    <w:rsid w:val="00C06FC1"/>
    <w:rsid w:val="00C075C0"/>
    <w:rsid w:val="00C0761B"/>
    <w:rsid w:val="00C1036F"/>
    <w:rsid w:val="00C10928"/>
    <w:rsid w:val="00C116D3"/>
    <w:rsid w:val="00C120DC"/>
    <w:rsid w:val="00C12219"/>
    <w:rsid w:val="00C12583"/>
    <w:rsid w:val="00C130F8"/>
    <w:rsid w:val="00C13326"/>
    <w:rsid w:val="00C1341E"/>
    <w:rsid w:val="00C13A66"/>
    <w:rsid w:val="00C13AC5"/>
    <w:rsid w:val="00C15A6B"/>
    <w:rsid w:val="00C1603E"/>
    <w:rsid w:val="00C1625D"/>
    <w:rsid w:val="00C16577"/>
    <w:rsid w:val="00C1708E"/>
    <w:rsid w:val="00C17EF9"/>
    <w:rsid w:val="00C20175"/>
    <w:rsid w:val="00C2017F"/>
    <w:rsid w:val="00C202FB"/>
    <w:rsid w:val="00C20E66"/>
    <w:rsid w:val="00C212C3"/>
    <w:rsid w:val="00C22FB5"/>
    <w:rsid w:val="00C23637"/>
    <w:rsid w:val="00C2366B"/>
    <w:rsid w:val="00C236F1"/>
    <w:rsid w:val="00C24231"/>
    <w:rsid w:val="00C25233"/>
    <w:rsid w:val="00C2551A"/>
    <w:rsid w:val="00C260B5"/>
    <w:rsid w:val="00C26DF7"/>
    <w:rsid w:val="00C27716"/>
    <w:rsid w:val="00C30821"/>
    <w:rsid w:val="00C30C4E"/>
    <w:rsid w:val="00C31006"/>
    <w:rsid w:val="00C311D6"/>
    <w:rsid w:val="00C31471"/>
    <w:rsid w:val="00C318E4"/>
    <w:rsid w:val="00C32236"/>
    <w:rsid w:val="00C3230E"/>
    <w:rsid w:val="00C3260F"/>
    <w:rsid w:val="00C32F63"/>
    <w:rsid w:val="00C339BC"/>
    <w:rsid w:val="00C33BD1"/>
    <w:rsid w:val="00C33D11"/>
    <w:rsid w:val="00C33F2D"/>
    <w:rsid w:val="00C34758"/>
    <w:rsid w:val="00C34C65"/>
    <w:rsid w:val="00C359F8"/>
    <w:rsid w:val="00C35B1F"/>
    <w:rsid w:val="00C360E8"/>
    <w:rsid w:val="00C367EE"/>
    <w:rsid w:val="00C3761D"/>
    <w:rsid w:val="00C37CD2"/>
    <w:rsid w:val="00C40750"/>
    <w:rsid w:val="00C407C6"/>
    <w:rsid w:val="00C4082C"/>
    <w:rsid w:val="00C41018"/>
    <w:rsid w:val="00C416E5"/>
    <w:rsid w:val="00C41799"/>
    <w:rsid w:val="00C42FBD"/>
    <w:rsid w:val="00C431C6"/>
    <w:rsid w:val="00C434AB"/>
    <w:rsid w:val="00C43B1D"/>
    <w:rsid w:val="00C43F56"/>
    <w:rsid w:val="00C4409B"/>
    <w:rsid w:val="00C44DA3"/>
    <w:rsid w:val="00C44E71"/>
    <w:rsid w:val="00C44F8E"/>
    <w:rsid w:val="00C458C4"/>
    <w:rsid w:val="00C460C9"/>
    <w:rsid w:val="00C46D48"/>
    <w:rsid w:val="00C4727B"/>
    <w:rsid w:val="00C47E19"/>
    <w:rsid w:val="00C47FB1"/>
    <w:rsid w:val="00C50074"/>
    <w:rsid w:val="00C50351"/>
    <w:rsid w:val="00C50D01"/>
    <w:rsid w:val="00C514EC"/>
    <w:rsid w:val="00C51777"/>
    <w:rsid w:val="00C51A50"/>
    <w:rsid w:val="00C520AC"/>
    <w:rsid w:val="00C52BDA"/>
    <w:rsid w:val="00C53C08"/>
    <w:rsid w:val="00C54880"/>
    <w:rsid w:val="00C54A1A"/>
    <w:rsid w:val="00C55329"/>
    <w:rsid w:val="00C55996"/>
    <w:rsid w:val="00C559F4"/>
    <w:rsid w:val="00C55A94"/>
    <w:rsid w:val="00C55C50"/>
    <w:rsid w:val="00C5660B"/>
    <w:rsid w:val="00C56718"/>
    <w:rsid w:val="00C5678F"/>
    <w:rsid w:val="00C569BE"/>
    <w:rsid w:val="00C569E0"/>
    <w:rsid w:val="00C56A12"/>
    <w:rsid w:val="00C57DA8"/>
    <w:rsid w:val="00C60152"/>
    <w:rsid w:val="00C6034C"/>
    <w:rsid w:val="00C60C07"/>
    <w:rsid w:val="00C61548"/>
    <w:rsid w:val="00C6160F"/>
    <w:rsid w:val="00C621D0"/>
    <w:rsid w:val="00C628B2"/>
    <w:rsid w:val="00C62BE9"/>
    <w:rsid w:val="00C63351"/>
    <w:rsid w:val="00C6403E"/>
    <w:rsid w:val="00C65229"/>
    <w:rsid w:val="00C657D0"/>
    <w:rsid w:val="00C657D7"/>
    <w:rsid w:val="00C659C4"/>
    <w:rsid w:val="00C65EDC"/>
    <w:rsid w:val="00C66897"/>
    <w:rsid w:val="00C67175"/>
    <w:rsid w:val="00C67D8F"/>
    <w:rsid w:val="00C70595"/>
    <w:rsid w:val="00C706BC"/>
    <w:rsid w:val="00C7113C"/>
    <w:rsid w:val="00C712AD"/>
    <w:rsid w:val="00C713CC"/>
    <w:rsid w:val="00C71EA8"/>
    <w:rsid w:val="00C7254C"/>
    <w:rsid w:val="00C72690"/>
    <w:rsid w:val="00C72731"/>
    <w:rsid w:val="00C727A7"/>
    <w:rsid w:val="00C732C8"/>
    <w:rsid w:val="00C732F9"/>
    <w:rsid w:val="00C73AFE"/>
    <w:rsid w:val="00C753ED"/>
    <w:rsid w:val="00C7545D"/>
    <w:rsid w:val="00C757DB"/>
    <w:rsid w:val="00C75F8E"/>
    <w:rsid w:val="00C76742"/>
    <w:rsid w:val="00C76AC8"/>
    <w:rsid w:val="00C773D8"/>
    <w:rsid w:val="00C778F4"/>
    <w:rsid w:val="00C77AE7"/>
    <w:rsid w:val="00C77B8E"/>
    <w:rsid w:val="00C81936"/>
    <w:rsid w:val="00C81965"/>
    <w:rsid w:val="00C81C0C"/>
    <w:rsid w:val="00C81CCF"/>
    <w:rsid w:val="00C81DF2"/>
    <w:rsid w:val="00C81E2C"/>
    <w:rsid w:val="00C81F3B"/>
    <w:rsid w:val="00C82686"/>
    <w:rsid w:val="00C82693"/>
    <w:rsid w:val="00C82860"/>
    <w:rsid w:val="00C82DE5"/>
    <w:rsid w:val="00C83B1B"/>
    <w:rsid w:val="00C83C97"/>
    <w:rsid w:val="00C84722"/>
    <w:rsid w:val="00C847E7"/>
    <w:rsid w:val="00C84805"/>
    <w:rsid w:val="00C8492D"/>
    <w:rsid w:val="00C851A9"/>
    <w:rsid w:val="00C85539"/>
    <w:rsid w:val="00C85BE3"/>
    <w:rsid w:val="00C8645B"/>
    <w:rsid w:val="00C9025F"/>
    <w:rsid w:val="00C90B47"/>
    <w:rsid w:val="00C90B6D"/>
    <w:rsid w:val="00C91127"/>
    <w:rsid w:val="00C91CE0"/>
    <w:rsid w:val="00C92554"/>
    <w:rsid w:val="00C92A3B"/>
    <w:rsid w:val="00C92E43"/>
    <w:rsid w:val="00C934F0"/>
    <w:rsid w:val="00C93583"/>
    <w:rsid w:val="00C9360C"/>
    <w:rsid w:val="00C936A5"/>
    <w:rsid w:val="00C93BAB"/>
    <w:rsid w:val="00C942F0"/>
    <w:rsid w:val="00C9464E"/>
    <w:rsid w:val="00C94C98"/>
    <w:rsid w:val="00C950D4"/>
    <w:rsid w:val="00C95A1D"/>
    <w:rsid w:val="00C95BEB"/>
    <w:rsid w:val="00C960F6"/>
    <w:rsid w:val="00C966AB"/>
    <w:rsid w:val="00C96A8B"/>
    <w:rsid w:val="00C96B4E"/>
    <w:rsid w:val="00C96BA3"/>
    <w:rsid w:val="00C96D27"/>
    <w:rsid w:val="00C97050"/>
    <w:rsid w:val="00C973E3"/>
    <w:rsid w:val="00C97FA2"/>
    <w:rsid w:val="00CA04EC"/>
    <w:rsid w:val="00CA051C"/>
    <w:rsid w:val="00CA1039"/>
    <w:rsid w:val="00CA1144"/>
    <w:rsid w:val="00CA19F7"/>
    <w:rsid w:val="00CA2C09"/>
    <w:rsid w:val="00CA394C"/>
    <w:rsid w:val="00CA44AD"/>
    <w:rsid w:val="00CA4A55"/>
    <w:rsid w:val="00CA4F52"/>
    <w:rsid w:val="00CA55E0"/>
    <w:rsid w:val="00CA5E21"/>
    <w:rsid w:val="00CA7F36"/>
    <w:rsid w:val="00CB007C"/>
    <w:rsid w:val="00CB044C"/>
    <w:rsid w:val="00CB0504"/>
    <w:rsid w:val="00CB061E"/>
    <w:rsid w:val="00CB113A"/>
    <w:rsid w:val="00CB1321"/>
    <w:rsid w:val="00CB1BC3"/>
    <w:rsid w:val="00CB1DFD"/>
    <w:rsid w:val="00CB25EC"/>
    <w:rsid w:val="00CB2611"/>
    <w:rsid w:val="00CB3B85"/>
    <w:rsid w:val="00CB3DE4"/>
    <w:rsid w:val="00CB4372"/>
    <w:rsid w:val="00CB5705"/>
    <w:rsid w:val="00CB5A7C"/>
    <w:rsid w:val="00CB5F56"/>
    <w:rsid w:val="00CB7B1B"/>
    <w:rsid w:val="00CC052F"/>
    <w:rsid w:val="00CC05FC"/>
    <w:rsid w:val="00CC0640"/>
    <w:rsid w:val="00CC0747"/>
    <w:rsid w:val="00CC1553"/>
    <w:rsid w:val="00CC2786"/>
    <w:rsid w:val="00CC2E43"/>
    <w:rsid w:val="00CC2F7E"/>
    <w:rsid w:val="00CC34AB"/>
    <w:rsid w:val="00CC4CF9"/>
    <w:rsid w:val="00CC4DE1"/>
    <w:rsid w:val="00CC4E80"/>
    <w:rsid w:val="00CC506A"/>
    <w:rsid w:val="00CC6210"/>
    <w:rsid w:val="00CC6485"/>
    <w:rsid w:val="00CC6DBA"/>
    <w:rsid w:val="00CC74A1"/>
    <w:rsid w:val="00CC783D"/>
    <w:rsid w:val="00CD010B"/>
    <w:rsid w:val="00CD230D"/>
    <w:rsid w:val="00CD26E8"/>
    <w:rsid w:val="00CD2781"/>
    <w:rsid w:val="00CD2E36"/>
    <w:rsid w:val="00CD33AC"/>
    <w:rsid w:val="00CD39F9"/>
    <w:rsid w:val="00CD4528"/>
    <w:rsid w:val="00CD4F82"/>
    <w:rsid w:val="00CD5028"/>
    <w:rsid w:val="00CD53D7"/>
    <w:rsid w:val="00CD55F2"/>
    <w:rsid w:val="00CD6454"/>
    <w:rsid w:val="00CD6646"/>
    <w:rsid w:val="00CD6D8A"/>
    <w:rsid w:val="00CD70E4"/>
    <w:rsid w:val="00CD7889"/>
    <w:rsid w:val="00CD7CDE"/>
    <w:rsid w:val="00CE053B"/>
    <w:rsid w:val="00CE05F2"/>
    <w:rsid w:val="00CE0884"/>
    <w:rsid w:val="00CE09A3"/>
    <w:rsid w:val="00CE0A3F"/>
    <w:rsid w:val="00CE1152"/>
    <w:rsid w:val="00CE27B1"/>
    <w:rsid w:val="00CE2B84"/>
    <w:rsid w:val="00CE30A4"/>
    <w:rsid w:val="00CE3826"/>
    <w:rsid w:val="00CE3B9C"/>
    <w:rsid w:val="00CE3C2C"/>
    <w:rsid w:val="00CE3F09"/>
    <w:rsid w:val="00CE4360"/>
    <w:rsid w:val="00CE4C83"/>
    <w:rsid w:val="00CE4E36"/>
    <w:rsid w:val="00CE4F59"/>
    <w:rsid w:val="00CE5900"/>
    <w:rsid w:val="00CE5DFC"/>
    <w:rsid w:val="00CE5E6A"/>
    <w:rsid w:val="00CE6854"/>
    <w:rsid w:val="00CE7271"/>
    <w:rsid w:val="00CE7B34"/>
    <w:rsid w:val="00CE7B9B"/>
    <w:rsid w:val="00CE7BC5"/>
    <w:rsid w:val="00CF0226"/>
    <w:rsid w:val="00CF05C7"/>
    <w:rsid w:val="00CF083C"/>
    <w:rsid w:val="00CF1B80"/>
    <w:rsid w:val="00CF24DA"/>
    <w:rsid w:val="00CF2B87"/>
    <w:rsid w:val="00CF35F4"/>
    <w:rsid w:val="00CF46E4"/>
    <w:rsid w:val="00CF47F2"/>
    <w:rsid w:val="00CF4D02"/>
    <w:rsid w:val="00CF4DC6"/>
    <w:rsid w:val="00CF675E"/>
    <w:rsid w:val="00CF68F9"/>
    <w:rsid w:val="00CF74E1"/>
    <w:rsid w:val="00D017F3"/>
    <w:rsid w:val="00D0197A"/>
    <w:rsid w:val="00D01FC3"/>
    <w:rsid w:val="00D03382"/>
    <w:rsid w:val="00D0364D"/>
    <w:rsid w:val="00D03746"/>
    <w:rsid w:val="00D0414F"/>
    <w:rsid w:val="00D04356"/>
    <w:rsid w:val="00D04429"/>
    <w:rsid w:val="00D05D62"/>
    <w:rsid w:val="00D05D8B"/>
    <w:rsid w:val="00D07543"/>
    <w:rsid w:val="00D07663"/>
    <w:rsid w:val="00D07AD9"/>
    <w:rsid w:val="00D07F0A"/>
    <w:rsid w:val="00D10B52"/>
    <w:rsid w:val="00D10B98"/>
    <w:rsid w:val="00D11107"/>
    <w:rsid w:val="00D117F0"/>
    <w:rsid w:val="00D11E51"/>
    <w:rsid w:val="00D124E0"/>
    <w:rsid w:val="00D1279D"/>
    <w:rsid w:val="00D12DCD"/>
    <w:rsid w:val="00D12E5C"/>
    <w:rsid w:val="00D13157"/>
    <w:rsid w:val="00D13831"/>
    <w:rsid w:val="00D14A7D"/>
    <w:rsid w:val="00D14D93"/>
    <w:rsid w:val="00D1530B"/>
    <w:rsid w:val="00D15D78"/>
    <w:rsid w:val="00D1601E"/>
    <w:rsid w:val="00D1677D"/>
    <w:rsid w:val="00D168F8"/>
    <w:rsid w:val="00D16C48"/>
    <w:rsid w:val="00D174AE"/>
    <w:rsid w:val="00D17671"/>
    <w:rsid w:val="00D17C2C"/>
    <w:rsid w:val="00D17EF9"/>
    <w:rsid w:val="00D206F0"/>
    <w:rsid w:val="00D20DC1"/>
    <w:rsid w:val="00D21EC1"/>
    <w:rsid w:val="00D222A7"/>
    <w:rsid w:val="00D2256F"/>
    <w:rsid w:val="00D2263A"/>
    <w:rsid w:val="00D22A76"/>
    <w:rsid w:val="00D23219"/>
    <w:rsid w:val="00D232A9"/>
    <w:rsid w:val="00D235F5"/>
    <w:rsid w:val="00D23A8C"/>
    <w:rsid w:val="00D23E0D"/>
    <w:rsid w:val="00D248A2"/>
    <w:rsid w:val="00D248B2"/>
    <w:rsid w:val="00D24D0D"/>
    <w:rsid w:val="00D24E16"/>
    <w:rsid w:val="00D2594D"/>
    <w:rsid w:val="00D25F5E"/>
    <w:rsid w:val="00D26DD0"/>
    <w:rsid w:val="00D26F52"/>
    <w:rsid w:val="00D27607"/>
    <w:rsid w:val="00D27A4E"/>
    <w:rsid w:val="00D3050D"/>
    <w:rsid w:val="00D30D15"/>
    <w:rsid w:val="00D31563"/>
    <w:rsid w:val="00D3171D"/>
    <w:rsid w:val="00D31A3E"/>
    <w:rsid w:val="00D31C83"/>
    <w:rsid w:val="00D32277"/>
    <w:rsid w:val="00D33D01"/>
    <w:rsid w:val="00D3465B"/>
    <w:rsid w:val="00D34DEE"/>
    <w:rsid w:val="00D34E61"/>
    <w:rsid w:val="00D352B7"/>
    <w:rsid w:val="00D353EC"/>
    <w:rsid w:val="00D354E6"/>
    <w:rsid w:val="00D355D3"/>
    <w:rsid w:val="00D3569A"/>
    <w:rsid w:val="00D359AE"/>
    <w:rsid w:val="00D36410"/>
    <w:rsid w:val="00D367FD"/>
    <w:rsid w:val="00D36903"/>
    <w:rsid w:val="00D37100"/>
    <w:rsid w:val="00D40510"/>
    <w:rsid w:val="00D406F1"/>
    <w:rsid w:val="00D408C5"/>
    <w:rsid w:val="00D40F30"/>
    <w:rsid w:val="00D41014"/>
    <w:rsid w:val="00D41EC0"/>
    <w:rsid w:val="00D4220A"/>
    <w:rsid w:val="00D422A9"/>
    <w:rsid w:val="00D4313E"/>
    <w:rsid w:val="00D43C41"/>
    <w:rsid w:val="00D445A3"/>
    <w:rsid w:val="00D449ED"/>
    <w:rsid w:val="00D44B8C"/>
    <w:rsid w:val="00D45103"/>
    <w:rsid w:val="00D451D3"/>
    <w:rsid w:val="00D4562D"/>
    <w:rsid w:val="00D45D83"/>
    <w:rsid w:val="00D45FD5"/>
    <w:rsid w:val="00D46AF6"/>
    <w:rsid w:val="00D476E8"/>
    <w:rsid w:val="00D479BB"/>
    <w:rsid w:val="00D5065F"/>
    <w:rsid w:val="00D50664"/>
    <w:rsid w:val="00D508AB"/>
    <w:rsid w:val="00D516C7"/>
    <w:rsid w:val="00D517B0"/>
    <w:rsid w:val="00D51E06"/>
    <w:rsid w:val="00D520E4"/>
    <w:rsid w:val="00D521E2"/>
    <w:rsid w:val="00D521F1"/>
    <w:rsid w:val="00D52A8E"/>
    <w:rsid w:val="00D55E22"/>
    <w:rsid w:val="00D56192"/>
    <w:rsid w:val="00D56306"/>
    <w:rsid w:val="00D56531"/>
    <w:rsid w:val="00D56760"/>
    <w:rsid w:val="00D57124"/>
    <w:rsid w:val="00D5762A"/>
    <w:rsid w:val="00D57B3D"/>
    <w:rsid w:val="00D57C2E"/>
    <w:rsid w:val="00D57DFA"/>
    <w:rsid w:val="00D57EE1"/>
    <w:rsid w:val="00D57FF2"/>
    <w:rsid w:val="00D60858"/>
    <w:rsid w:val="00D60F93"/>
    <w:rsid w:val="00D6258D"/>
    <w:rsid w:val="00D62E57"/>
    <w:rsid w:val="00D6343D"/>
    <w:rsid w:val="00D640B5"/>
    <w:rsid w:val="00D644F2"/>
    <w:rsid w:val="00D64952"/>
    <w:rsid w:val="00D64BD8"/>
    <w:rsid w:val="00D64C65"/>
    <w:rsid w:val="00D6527F"/>
    <w:rsid w:val="00D65816"/>
    <w:rsid w:val="00D658E3"/>
    <w:rsid w:val="00D6591E"/>
    <w:rsid w:val="00D65EAF"/>
    <w:rsid w:val="00D662D5"/>
    <w:rsid w:val="00D66994"/>
    <w:rsid w:val="00D6726E"/>
    <w:rsid w:val="00D67C36"/>
    <w:rsid w:val="00D67F97"/>
    <w:rsid w:val="00D70064"/>
    <w:rsid w:val="00D70684"/>
    <w:rsid w:val="00D71C66"/>
    <w:rsid w:val="00D7200D"/>
    <w:rsid w:val="00D72624"/>
    <w:rsid w:val="00D7298A"/>
    <w:rsid w:val="00D73373"/>
    <w:rsid w:val="00D73DC9"/>
    <w:rsid w:val="00D73F1B"/>
    <w:rsid w:val="00D73FD9"/>
    <w:rsid w:val="00D740C6"/>
    <w:rsid w:val="00D747DC"/>
    <w:rsid w:val="00D747FF"/>
    <w:rsid w:val="00D752BE"/>
    <w:rsid w:val="00D7610E"/>
    <w:rsid w:val="00D76922"/>
    <w:rsid w:val="00D76B79"/>
    <w:rsid w:val="00D77119"/>
    <w:rsid w:val="00D775DC"/>
    <w:rsid w:val="00D77BAA"/>
    <w:rsid w:val="00D80465"/>
    <w:rsid w:val="00D80AD0"/>
    <w:rsid w:val="00D81ADC"/>
    <w:rsid w:val="00D829CE"/>
    <w:rsid w:val="00D82A6D"/>
    <w:rsid w:val="00D836CA"/>
    <w:rsid w:val="00D83DC1"/>
    <w:rsid w:val="00D84575"/>
    <w:rsid w:val="00D85C16"/>
    <w:rsid w:val="00D85ECB"/>
    <w:rsid w:val="00D85EE7"/>
    <w:rsid w:val="00D86583"/>
    <w:rsid w:val="00D86FDF"/>
    <w:rsid w:val="00D86FF5"/>
    <w:rsid w:val="00D8707E"/>
    <w:rsid w:val="00D87AB0"/>
    <w:rsid w:val="00D87FEA"/>
    <w:rsid w:val="00D90151"/>
    <w:rsid w:val="00D907EF"/>
    <w:rsid w:val="00D918F5"/>
    <w:rsid w:val="00D938D4"/>
    <w:rsid w:val="00D93920"/>
    <w:rsid w:val="00D93BBE"/>
    <w:rsid w:val="00D93E77"/>
    <w:rsid w:val="00D9429E"/>
    <w:rsid w:val="00D94389"/>
    <w:rsid w:val="00D9503D"/>
    <w:rsid w:val="00D95924"/>
    <w:rsid w:val="00D96227"/>
    <w:rsid w:val="00D96491"/>
    <w:rsid w:val="00D966E3"/>
    <w:rsid w:val="00D969E6"/>
    <w:rsid w:val="00D96B00"/>
    <w:rsid w:val="00D96BE7"/>
    <w:rsid w:val="00D97706"/>
    <w:rsid w:val="00D977E4"/>
    <w:rsid w:val="00D979D7"/>
    <w:rsid w:val="00D97A63"/>
    <w:rsid w:val="00D97DA3"/>
    <w:rsid w:val="00DA0651"/>
    <w:rsid w:val="00DA0C59"/>
    <w:rsid w:val="00DA1D01"/>
    <w:rsid w:val="00DA1D2E"/>
    <w:rsid w:val="00DA2096"/>
    <w:rsid w:val="00DA28AF"/>
    <w:rsid w:val="00DA5025"/>
    <w:rsid w:val="00DA5114"/>
    <w:rsid w:val="00DA5140"/>
    <w:rsid w:val="00DA51CB"/>
    <w:rsid w:val="00DA526B"/>
    <w:rsid w:val="00DA6416"/>
    <w:rsid w:val="00DA6814"/>
    <w:rsid w:val="00DA6B4A"/>
    <w:rsid w:val="00DA6E8A"/>
    <w:rsid w:val="00DA7D00"/>
    <w:rsid w:val="00DA7D46"/>
    <w:rsid w:val="00DA7D98"/>
    <w:rsid w:val="00DB0262"/>
    <w:rsid w:val="00DB0840"/>
    <w:rsid w:val="00DB0F0F"/>
    <w:rsid w:val="00DB0F5E"/>
    <w:rsid w:val="00DB134F"/>
    <w:rsid w:val="00DB14D5"/>
    <w:rsid w:val="00DB21C1"/>
    <w:rsid w:val="00DB24A2"/>
    <w:rsid w:val="00DB2EFB"/>
    <w:rsid w:val="00DB3376"/>
    <w:rsid w:val="00DB40AD"/>
    <w:rsid w:val="00DB44E1"/>
    <w:rsid w:val="00DB4F48"/>
    <w:rsid w:val="00DB545A"/>
    <w:rsid w:val="00DB558A"/>
    <w:rsid w:val="00DB5FBD"/>
    <w:rsid w:val="00DB662D"/>
    <w:rsid w:val="00DC037A"/>
    <w:rsid w:val="00DC07B9"/>
    <w:rsid w:val="00DC130C"/>
    <w:rsid w:val="00DC1A15"/>
    <w:rsid w:val="00DC1D7B"/>
    <w:rsid w:val="00DC3CFC"/>
    <w:rsid w:val="00DC48FC"/>
    <w:rsid w:val="00DC5409"/>
    <w:rsid w:val="00DC5C57"/>
    <w:rsid w:val="00DC60A2"/>
    <w:rsid w:val="00DC61B6"/>
    <w:rsid w:val="00DC61F5"/>
    <w:rsid w:val="00DC67BC"/>
    <w:rsid w:val="00DC6B06"/>
    <w:rsid w:val="00DC6C79"/>
    <w:rsid w:val="00DC6D2F"/>
    <w:rsid w:val="00DC71A1"/>
    <w:rsid w:val="00DC74A5"/>
    <w:rsid w:val="00DC76AA"/>
    <w:rsid w:val="00DD0437"/>
    <w:rsid w:val="00DD0505"/>
    <w:rsid w:val="00DD0C2C"/>
    <w:rsid w:val="00DD0EA7"/>
    <w:rsid w:val="00DD1AA4"/>
    <w:rsid w:val="00DD1C88"/>
    <w:rsid w:val="00DD2251"/>
    <w:rsid w:val="00DD230C"/>
    <w:rsid w:val="00DD281F"/>
    <w:rsid w:val="00DD2BD0"/>
    <w:rsid w:val="00DD413F"/>
    <w:rsid w:val="00DD4457"/>
    <w:rsid w:val="00DD51D5"/>
    <w:rsid w:val="00DD5DC5"/>
    <w:rsid w:val="00DD6960"/>
    <w:rsid w:val="00DD698A"/>
    <w:rsid w:val="00DD69DC"/>
    <w:rsid w:val="00DD6A69"/>
    <w:rsid w:val="00DD6C37"/>
    <w:rsid w:val="00DD6E58"/>
    <w:rsid w:val="00DD78A4"/>
    <w:rsid w:val="00DD79D0"/>
    <w:rsid w:val="00DE0792"/>
    <w:rsid w:val="00DE0DE2"/>
    <w:rsid w:val="00DE0E92"/>
    <w:rsid w:val="00DE1464"/>
    <w:rsid w:val="00DE1DF6"/>
    <w:rsid w:val="00DE216C"/>
    <w:rsid w:val="00DE331C"/>
    <w:rsid w:val="00DE379F"/>
    <w:rsid w:val="00DE3FAF"/>
    <w:rsid w:val="00DE413C"/>
    <w:rsid w:val="00DE4912"/>
    <w:rsid w:val="00DE4A83"/>
    <w:rsid w:val="00DE5CC0"/>
    <w:rsid w:val="00DE5EB6"/>
    <w:rsid w:val="00DE61D0"/>
    <w:rsid w:val="00DE64AF"/>
    <w:rsid w:val="00DE6765"/>
    <w:rsid w:val="00DE6CB2"/>
    <w:rsid w:val="00DE6E75"/>
    <w:rsid w:val="00DE7654"/>
    <w:rsid w:val="00DE7FD6"/>
    <w:rsid w:val="00DF09CE"/>
    <w:rsid w:val="00DF0B01"/>
    <w:rsid w:val="00DF0E08"/>
    <w:rsid w:val="00DF1294"/>
    <w:rsid w:val="00DF1585"/>
    <w:rsid w:val="00DF1C83"/>
    <w:rsid w:val="00DF1DC9"/>
    <w:rsid w:val="00DF2409"/>
    <w:rsid w:val="00DF25F2"/>
    <w:rsid w:val="00DF3070"/>
    <w:rsid w:val="00DF317A"/>
    <w:rsid w:val="00DF35AD"/>
    <w:rsid w:val="00DF3751"/>
    <w:rsid w:val="00DF388E"/>
    <w:rsid w:val="00DF3E40"/>
    <w:rsid w:val="00DF4CC2"/>
    <w:rsid w:val="00DF58BB"/>
    <w:rsid w:val="00DF6F6F"/>
    <w:rsid w:val="00DF70BB"/>
    <w:rsid w:val="00DF75BF"/>
    <w:rsid w:val="00DF7BB7"/>
    <w:rsid w:val="00DF7FBB"/>
    <w:rsid w:val="00E000AD"/>
    <w:rsid w:val="00E00D52"/>
    <w:rsid w:val="00E03201"/>
    <w:rsid w:val="00E037B3"/>
    <w:rsid w:val="00E04172"/>
    <w:rsid w:val="00E04577"/>
    <w:rsid w:val="00E046ED"/>
    <w:rsid w:val="00E049F5"/>
    <w:rsid w:val="00E054A0"/>
    <w:rsid w:val="00E0556E"/>
    <w:rsid w:val="00E061A1"/>
    <w:rsid w:val="00E068DB"/>
    <w:rsid w:val="00E0696B"/>
    <w:rsid w:val="00E069B4"/>
    <w:rsid w:val="00E06D89"/>
    <w:rsid w:val="00E0752C"/>
    <w:rsid w:val="00E075BC"/>
    <w:rsid w:val="00E075E2"/>
    <w:rsid w:val="00E11164"/>
    <w:rsid w:val="00E11E28"/>
    <w:rsid w:val="00E12B7D"/>
    <w:rsid w:val="00E13225"/>
    <w:rsid w:val="00E132F2"/>
    <w:rsid w:val="00E133AB"/>
    <w:rsid w:val="00E135E8"/>
    <w:rsid w:val="00E1528F"/>
    <w:rsid w:val="00E15E7B"/>
    <w:rsid w:val="00E15F16"/>
    <w:rsid w:val="00E15FB7"/>
    <w:rsid w:val="00E16069"/>
    <w:rsid w:val="00E16925"/>
    <w:rsid w:val="00E16FF5"/>
    <w:rsid w:val="00E17582"/>
    <w:rsid w:val="00E20074"/>
    <w:rsid w:val="00E20A84"/>
    <w:rsid w:val="00E20C31"/>
    <w:rsid w:val="00E21821"/>
    <w:rsid w:val="00E21991"/>
    <w:rsid w:val="00E21C13"/>
    <w:rsid w:val="00E22389"/>
    <w:rsid w:val="00E22802"/>
    <w:rsid w:val="00E2281C"/>
    <w:rsid w:val="00E22AB6"/>
    <w:rsid w:val="00E22FB8"/>
    <w:rsid w:val="00E230D0"/>
    <w:rsid w:val="00E23D93"/>
    <w:rsid w:val="00E24058"/>
    <w:rsid w:val="00E24714"/>
    <w:rsid w:val="00E24BB7"/>
    <w:rsid w:val="00E25115"/>
    <w:rsid w:val="00E25948"/>
    <w:rsid w:val="00E25A37"/>
    <w:rsid w:val="00E260F1"/>
    <w:rsid w:val="00E26493"/>
    <w:rsid w:val="00E26E97"/>
    <w:rsid w:val="00E271F0"/>
    <w:rsid w:val="00E27536"/>
    <w:rsid w:val="00E27B10"/>
    <w:rsid w:val="00E30E5A"/>
    <w:rsid w:val="00E31EE3"/>
    <w:rsid w:val="00E32650"/>
    <w:rsid w:val="00E3269C"/>
    <w:rsid w:val="00E32BC7"/>
    <w:rsid w:val="00E33CF3"/>
    <w:rsid w:val="00E33E62"/>
    <w:rsid w:val="00E33EEF"/>
    <w:rsid w:val="00E345FB"/>
    <w:rsid w:val="00E34D20"/>
    <w:rsid w:val="00E35051"/>
    <w:rsid w:val="00E35097"/>
    <w:rsid w:val="00E36951"/>
    <w:rsid w:val="00E36D6D"/>
    <w:rsid w:val="00E36E73"/>
    <w:rsid w:val="00E37664"/>
    <w:rsid w:val="00E406D4"/>
    <w:rsid w:val="00E4089B"/>
    <w:rsid w:val="00E4136F"/>
    <w:rsid w:val="00E41E4F"/>
    <w:rsid w:val="00E43410"/>
    <w:rsid w:val="00E43A77"/>
    <w:rsid w:val="00E43E48"/>
    <w:rsid w:val="00E4521C"/>
    <w:rsid w:val="00E455AF"/>
    <w:rsid w:val="00E45E3C"/>
    <w:rsid w:val="00E45F4B"/>
    <w:rsid w:val="00E465A3"/>
    <w:rsid w:val="00E46642"/>
    <w:rsid w:val="00E46D92"/>
    <w:rsid w:val="00E47675"/>
    <w:rsid w:val="00E47756"/>
    <w:rsid w:val="00E478E6"/>
    <w:rsid w:val="00E47B30"/>
    <w:rsid w:val="00E47F33"/>
    <w:rsid w:val="00E501CB"/>
    <w:rsid w:val="00E50C66"/>
    <w:rsid w:val="00E50C6A"/>
    <w:rsid w:val="00E50CFE"/>
    <w:rsid w:val="00E51485"/>
    <w:rsid w:val="00E5170E"/>
    <w:rsid w:val="00E51F1C"/>
    <w:rsid w:val="00E51FB0"/>
    <w:rsid w:val="00E5397B"/>
    <w:rsid w:val="00E53E16"/>
    <w:rsid w:val="00E55233"/>
    <w:rsid w:val="00E55542"/>
    <w:rsid w:val="00E5565F"/>
    <w:rsid w:val="00E55944"/>
    <w:rsid w:val="00E55ABC"/>
    <w:rsid w:val="00E55BDB"/>
    <w:rsid w:val="00E56162"/>
    <w:rsid w:val="00E56639"/>
    <w:rsid w:val="00E56981"/>
    <w:rsid w:val="00E56CA4"/>
    <w:rsid w:val="00E5716C"/>
    <w:rsid w:val="00E573AB"/>
    <w:rsid w:val="00E574D4"/>
    <w:rsid w:val="00E57A17"/>
    <w:rsid w:val="00E57B74"/>
    <w:rsid w:val="00E6001F"/>
    <w:rsid w:val="00E6008E"/>
    <w:rsid w:val="00E60295"/>
    <w:rsid w:val="00E604F5"/>
    <w:rsid w:val="00E60BBD"/>
    <w:rsid w:val="00E60DBB"/>
    <w:rsid w:val="00E61352"/>
    <w:rsid w:val="00E61804"/>
    <w:rsid w:val="00E61A44"/>
    <w:rsid w:val="00E61A9E"/>
    <w:rsid w:val="00E62F29"/>
    <w:rsid w:val="00E63192"/>
    <w:rsid w:val="00E633C8"/>
    <w:rsid w:val="00E63548"/>
    <w:rsid w:val="00E638F7"/>
    <w:rsid w:val="00E63CBB"/>
    <w:rsid w:val="00E64F45"/>
    <w:rsid w:val="00E653A2"/>
    <w:rsid w:val="00E653E6"/>
    <w:rsid w:val="00E667B5"/>
    <w:rsid w:val="00E67031"/>
    <w:rsid w:val="00E7168F"/>
    <w:rsid w:val="00E717A5"/>
    <w:rsid w:val="00E71945"/>
    <w:rsid w:val="00E72D72"/>
    <w:rsid w:val="00E7357D"/>
    <w:rsid w:val="00E736ED"/>
    <w:rsid w:val="00E7430F"/>
    <w:rsid w:val="00E74D03"/>
    <w:rsid w:val="00E75102"/>
    <w:rsid w:val="00E753BA"/>
    <w:rsid w:val="00E7586C"/>
    <w:rsid w:val="00E759CA"/>
    <w:rsid w:val="00E75DE6"/>
    <w:rsid w:val="00E75E0F"/>
    <w:rsid w:val="00E7688A"/>
    <w:rsid w:val="00E77251"/>
    <w:rsid w:val="00E773F9"/>
    <w:rsid w:val="00E77FD6"/>
    <w:rsid w:val="00E8030B"/>
    <w:rsid w:val="00E8030D"/>
    <w:rsid w:val="00E8039C"/>
    <w:rsid w:val="00E809B4"/>
    <w:rsid w:val="00E81EEC"/>
    <w:rsid w:val="00E822BA"/>
    <w:rsid w:val="00E83583"/>
    <w:rsid w:val="00E84F50"/>
    <w:rsid w:val="00E85058"/>
    <w:rsid w:val="00E85C2D"/>
    <w:rsid w:val="00E85CA8"/>
    <w:rsid w:val="00E85D95"/>
    <w:rsid w:val="00E85E39"/>
    <w:rsid w:val="00E86059"/>
    <w:rsid w:val="00E8629F"/>
    <w:rsid w:val="00E86442"/>
    <w:rsid w:val="00E86B76"/>
    <w:rsid w:val="00E870B6"/>
    <w:rsid w:val="00E8710B"/>
    <w:rsid w:val="00E87634"/>
    <w:rsid w:val="00E87E55"/>
    <w:rsid w:val="00E909DD"/>
    <w:rsid w:val="00E910F1"/>
    <w:rsid w:val="00E91A9D"/>
    <w:rsid w:val="00E91C17"/>
    <w:rsid w:val="00E920D8"/>
    <w:rsid w:val="00E9262B"/>
    <w:rsid w:val="00E92652"/>
    <w:rsid w:val="00E92846"/>
    <w:rsid w:val="00E92F76"/>
    <w:rsid w:val="00E9325B"/>
    <w:rsid w:val="00E9343D"/>
    <w:rsid w:val="00E93697"/>
    <w:rsid w:val="00E94B17"/>
    <w:rsid w:val="00E95081"/>
    <w:rsid w:val="00EA01F0"/>
    <w:rsid w:val="00EA088B"/>
    <w:rsid w:val="00EA166B"/>
    <w:rsid w:val="00EA1E1D"/>
    <w:rsid w:val="00EA2004"/>
    <w:rsid w:val="00EA2AEC"/>
    <w:rsid w:val="00EA3C24"/>
    <w:rsid w:val="00EA4465"/>
    <w:rsid w:val="00EA497A"/>
    <w:rsid w:val="00EA5997"/>
    <w:rsid w:val="00EA5D09"/>
    <w:rsid w:val="00EA5E4B"/>
    <w:rsid w:val="00EA6252"/>
    <w:rsid w:val="00EA63A0"/>
    <w:rsid w:val="00EA63FB"/>
    <w:rsid w:val="00EA6F6C"/>
    <w:rsid w:val="00EA707C"/>
    <w:rsid w:val="00EA710E"/>
    <w:rsid w:val="00EA73E5"/>
    <w:rsid w:val="00EA787D"/>
    <w:rsid w:val="00EB0132"/>
    <w:rsid w:val="00EB04FF"/>
    <w:rsid w:val="00EB09ED"/>
    <w:rsid w:val="00EB0BD0"/>
    <w:rsid w:val="00EB1BE7"/>
    <w:rsid w:val="00EB1F08"/>
    <w:rsid w:val="00EB2A2E"/>
    <w:rsid w:val="00EB3B49"/>
    <w:rsid w:val="00EB4999"/>
    <w:rsid w:val="00EB4F47"/>
    <w:rsid w:val="00EB546E"/>
    <w:rsid w:val="00EB5B01"/>
    <w:rsid w:val="00EB5EE1"/>
    <w:rsid w:val="00EB6403"/>
    <w:rsid w:val="00EB6CF0"/>
    <w:rsid w:val="00EB6D09"/>
    <w:rsid w:val="00EB6E48"/>
    <w:rsid w:val="00EC03C9"/>
    <w:rsid w:val="00EC0BDD"/>
    <w:rsid w:val="00EC0C2A"/>
    <w:rsid w:val="00EC122E"/>
    <w:rsid w:val="00EC13C7"/>
    <w:rsid w:val="00EC14A9"/>
    <w:rsid w:val="00EC15DA"/>
    <w:rsid w:val="00EC1CC7"/>
    <w:rsid w:val="00EC256A"/>
    <w:rsid w:val="00EC25AB"/>
    <w:rsid w:val="00EC2814"/>
    <w:rsid w:val="00EC29BD"/>
    <w:rsid w:val="00EC2E2F"/>
    <w:rsid w:val="00EC2E93"/>
    <w:rsid w:val="00EC3027"/>
    <w:rsid w:val="00EC44F3"/>
    <w:rsid w:val="00EC4C23"/>
    <w:rsid w:val="00EC565F"/>
    <w:rsid w:val="00EC5704"/>
    <w:rsid w:val="00EC592B"/>
    <w:rsid w:val="00EC6AA8"/>
    <w:rsid w:val="00EC6CF4"/>
    <w:rsid w:val="00ED066D"/>
    <w:rsid w:val="00ED074F"/>
    <w:rsid w:val="00ED23F8"/>
    <w:rsid w:val="00ED3B73"/>
    <w:rsid w:val="00ED42D8"/>
    <w:rsid w:val="00ED4AD8"/>
    <w:rsid w:val="00ED5056"/>
    <w:rsid w:val="00ED5501"/>
    <w:rsid w:val="00ED7028"/>
    <w:rsid w:val="00EE0083"/>
    <w:rsid w:val="00EE021F"/>
    <w:rsid w:val="00EE04A8"/>
    <w:rsid w:val="00EE084A"/>
    <w:rsid w:val="00EE0AE2"/>
    <w:rsid w:val="00EE15C1"/>
    <w:rsid w:val="00EE1AF9"/>
    <w:rsid w:val="00EE1E5A"/>
    <w:rsid w:val="00EE28C1"/>
    <w:rsid w:val="00EE2BDD"/>
    <w:rsid w:val="00EE3BF6"/>
    <w:rsid w:val="00EE3E05"/>
    <w:rsid w:val="00EE43FE"/>
    <w:rsid w:val="00EE52FC"/>
    <w:rsid w:val="00EE5326"/>
    <w:rsid w:val="00EE56F6"/>
    <w:rsid w:val="00EE5B78"/>
    <w:rsid w:val="00EE6E95"/>
    <w:rsid w:val="00EE7329"/>
    <w:rsid w:val="00EE74AF"/>
    <w:rsid w:val="00EE78ED"/>
    <w:rsid w:val="00EF0B8E"/>
    <w:rsid w:val="00EF0F11"/>
    <w:rsid w:val="00EF171F"/>
    <w:rsid w:val="00EF25D5"/>
    <w:rsid w:val="00EF2C06"/>
    <w:rsid w:val="00EF31F6"/>
    <w:rsid w:val="00EF3993"/>
    <w:rsid w:val="00EF41E3"/>
    <w:rsid w:val="00EF50F1"/>
    <w:rsid w:val="00EF5A91"/>
    <w:rsid w:val="00EF5DA7"/>
    <w:rsid w:val="00EF6872"/>
    <w:rsid w:val="00EF69DC"/>
    <w:rsid w:val="00EF7A1E"/>
    <w:rsid w:val="00EF7C7C"/>
    <w:rsid w:val="00F001FA"/>
    <w:rsid w:val="00F00324"/>
    <w:rsid w:val="00F00EDD"/>
    <w:rsid w:val="00F011B5"/>
    <w:rsid w:val="00F021D9"/>
    <w:rsid w:val="00F02B54"/>
    <w:rsid w:val="00F035EB"/>
    <w:rsid w:val="00F0378F"/>
    <w:rsid w:val="00F04044"/>
    <w:rsid w:val="00F046F2"/>
    <w:rsid w:val="00F0487B"/>
    <w:rsid w:val="00F050F5"/>
    <w:rsid w:val="00F05BA3"/>
    <w:rsid w:val="00F05D0B"/>
    <w:rsid w:val="00F05F19"/>
    <w:rsid w:val="00F0621F"/>
    <w:rsid w:val="00F0647B"/>
    <w:rsid w:val="00F0657F"/>
    <w:rsid w:val="00F068D5"/>
    <w:rsid w:val="00F06C88"/>
    <w:rsid w:val="00F07025"/>
    <w:rsid w:val="00F072D8"/>
    <w:rsid w:val="00F079DF"/>
    <w:rsid w:val="00F07F2F"/>
    <w:rsid w:val="00F10CC8"/>
    <w:rsid w:val="00F10DC5"/>
    <w:rsid w:val="00F10DF7"/>
    <w:rsid w:val="00F11FEF"/>
    <w:rsid w:val="00F129F3"/>
    <w:rsid w:val="00F12A8E"/>
    <w:rsid w:val="00F13325"/>
    <w:rsid w:val="00F133B7"/>
    <w:rsid w:val="00F13D97"/>
    <w:rsid w:val="00F13DB7"/>
    <w:rsid w:val="00F1477C"/>
    <w:rsid w:val="00F14938"/>
    <w:rsid w:val="00F14DCA"/>
    <w:rsid w:val="00F150E6"/>
    <w:rsid w:val="00F155D7"/>
    <w:rsid w:val="00F15877"/>
    <w:rsid w:val="00F15B94"/>
    <w:rsid w:val="00F16643"/>
    <w:rsid w:val="00F177C6"/>
    <w:rsid w:val="00F1799A"/>
    <w:rsid w:val="00F17E89"/>
    <w:rsid w:val="00F20101"/>
    <w:rsid w:val="00F20881"/>
    <w:rsid w:val="00F20A0A"/>
    <w:rsid w:val="00F20AEF"/>
    <w:rsid w:val="00F2111F"/>
    <w:rsid w:val="00F21549"/>
    <w:rsid w:val="00F21B44"/>
    <w:rsid w:val="00F21FC3"/>
    <w:rsid w:val="00F22D36"/>
    <w:rsid w:val="00F23220"/>
    <w:rsid w:val="00F23838"/>
    <w:rsid w:val="00F23885"/>
    <w:rsid w:val="00F23F01"/>
    <w:rsid w:val="00F2480C"/>
    <w:rsid w:val="00F2487F"/>
    <w:rsid w:val="00F258EA"/>
    <w:rsid w:val="00F25AA7"/>
    <w:rsid w:val="00F25B8E"/>
    <w:rsid w:val="00F26124"/>
    <w:rsid w:val="00F262F7"/>
    <w:rsid w:val="00F26841"/>
    <w:rsid w:val="00F26C24"/>
    <w:rsid w:val="00F26CAF"/>
    <w:rsid w:val="00F26D8A"/>
    <w:rsid w:val="00F2702D"/>
    <w:rsid w:val="00F30061"/>
    <w:rsid w:val="00F30545"/>
    <w:rsid w:val="00F3057B"/>
    <w:rsid w:val="00F3066D"/>
    <w:rsid w:val="00F3086E"/>
    <w:rsid w:val="00F30B39"/>
    <w:rsid w:val="00F31C2F"/>
    <w:rsid w:val="00F3217C"/>
    <w:rsid w:val="00F3217F"/>
    <w:rsid w:val="00F32539"/>
    <w:rsid w:val="00F3253C"/>
    <w:rsid w:val="00F3423B"/>
    <w:rsid w:val="00F34324"/>
    <w:rsid w:val="00F344B2"/>
    <w:rsid w:val="00F34B23"/>
    <w:rsid w:val="00F35491"/>
    <w:rsid w:val="00F35B54"/>
    <w:rsid w:val="00F369D3"/>
    <w:rsid w:val="00F36B5B"/>
    <w:rsid w:val="00F36C7A"/>
    <w:rsid w:val="00F36CB2"/>
    <w:rsid w:val="00F36D50"/>
    <w:rsid w:val="00F37032"/>
    <w:rsid w:val="00F370CC"/>
    <w:rsid w:val="00F37BF5"/>
    <w:rsid w:val="00F4069C"/>
    <w:rsid w:val="00F409F5"/>
    <w:rsid w:val="00F40BBA"/>
    <w:rsid w:val="00F414F8"/>
    <w:rsid w:val="00F415BB"/>
    <w:rsid w:val="00F4194B"/>
    <w:rsid w:val="00F4233F"/>
    <w:rsid w:val="00F42B53"/>
    <w:rsid w:val="00F42BDF"/>
    <w:rsid w:val="00F42C35"/>
    <w:rsid w:val="00F42FCC"/>
    <w:rsid w:val="00F43CD3"/>
    <w:rsid w:val="00F44012"/>
    <w:rsid w:val="00F44291"/>
    <w:rsid w:val="00F4457F"/>
    <w:rsid w:val="00F45267"/>
    <w:rsid w:val="00F455FA"/>
    <w:rsid w:val="00F4595E"/>
    <w:rsid w:val="00F45E12"/>
    <w:rsid w:val="00F460F3"/>
    <w:rsid w:val="00F461AC"/>
    <w:rsid w:val="00F4620B"/>
    <w:rsid w:val="00F46298"/>
    <w:rsid w:val="00F469D7"/>
    <w:rsid w:val="00F47598"/>
    <w:rsid w:val="00F4799F"/>
    <w:rsid w:val="00F50005"/>
    <w:rsid w:val="00F50120"/>
    <w:rsid w:val="00F50601"/>
    <w:rsid w:val="00F50634"/>
    <w:rsid w:val="00F50643"/>
    <w:rsid w:val="00F50765"/>
    <w:rsid w:val="00F5165E"/>
    <w:rsid w:val="00F51978"/>
    <w:rsid w:val="00F51C5D"/>
    <w:rsid w:val="00F51EF1"/>
    <w:rsid w:val="00F520CA"/>
    <w:rsid w:val="00F53BEB"/>
    <w:rsid w:val="00F53DB1"/>
    <w:rsid w:val="00F53E6B"/>
    <w:rsid w:val="00F54A4A"/>
    <w:rsid w:val="00F54F09"/>
    <w:rsid w:val="00F5534F"/>
    <w:rsid w:val="00F5604E"/>
    <w:rsid w:val="00F5629A"/>
    <w:rsid w:val="00F56C31"/>
    <w:rsid w:val="00F57369"/>
    <w:rsid w:val="00F577F3"/>
    <w:rsid w:val="00F57E73"/>
    <w:rsid w:val="00F60EF8"/>
    <w:rsid w:val="00F61215"/>
    <w:rsid w:val="00F6169B"/>
    <w:rsid w:val="00F6185F"/>
    <w:rsid w:val="00F62280"/>
    <w:rsid w:val="00F63976"/>
    <w:rsid w:val="00F63AC8"/>
    <w:rsid w:val="00F63CD1"/>
    <w:rsid w:val="00F63F64"/>
    <w:rsid w:val="00F641AE"/>
    <w:rsid w:val="00F64387"/>
    <w:rsid w:val="00F6456E"/>
    <w:rsid w:val="00F6457D"/>
    <w:rsid w:val="00F6480A"/>
    <w:rsid w:val="00F64AFB"/>
    <w:rsid w:val="00F64B3E"/>
    <w:rsid w:val="00F65259"/>
    <w:rsid w:val="00F65439"/>
    <w:rsid w:val="00F65D22"/>
    <w:rsid w:val="00F65D87"/>
    <w:rsid w:val="00F65D93"/>
    <w:rsid w:val="00F6634D"/>
    <w:rsid w:val="00F6669B"/>
    <w:rsid w:val="00F67741"/>
    <w:rsid w:val="00F67903"/>
    <w:rsid w:val="00F702B8"/>
    <w:rsid w:val="00F7089A"/>
    <w:rsid w:val="00F710C8"/>
    <w:rsid w:val="00F7180A"/>
    <w:rsid w:val="00F71FF6"/>
    <w:rsid w:val="00F72033"/>
    <w:rsid w:val="00F720D3"/>
    <w:rsid w:val="00F72225"/>
    <w:rsid w:val="00F7224D"/>
    <w:rsid w:val="00F727D5"/>
    <w:rsid w:val="00F72AA0"/>
    <w:rsid w:val="00F741DB"/>
    <w:rsid w:val="00F744BB"/>
    <w:rsid w:val="00F7551B"/>
    <w:rsid w:val="00F75696"/>
    <w:rsid w:val="00F75899"/>
    <w:rsid w:val="00F75A4F"/>
    <w:rsid w:val="00F7611D"/>
    <w:rsid w:val="00F76207"/>
    <w:rsid w:val="00F76588"/>
    <w:rsid w:val="00F769E7"/>
    <w:rsid w:val="00F76A73"/>
    <w:rsid w:val="00F76B9A"/>
    <w:rsid w:val="00F77397"/>
    <w:rsid w:val="00F77720"/>
    <w:rsid w:val="00F778EA"/>
    <w:rsid w:val="00F77D4F"/>
    <w:rsid w:val="00F77E91"/>
    <w:rsid w:val="00F80432"/>
    <w:rsid w:val="00F805AE"/>
    <w:rsid w:val="00F80740"/>
    <w:rsid w:val="00F80B51"/>
    <w:rsid w:val="00F80E68"/>
    <w:rsid w:val="00F81DBA"/>
    <w:rsid w:val="00F83096"/>
    <w:rsid w:val="00F8381E"/>
    <w:rsid w:val="00F838F2"/>
    <w:rsid w:val="00F84302"/>
    <w:rsid w:val="00F84364"/>
    <w:rsid w:val="00F84BEB"/>
    <w:rsid w:val="00F8504E"/>
    <w:rsid w:val="00F850B9"/>
    <w:rsid w:val="00F85C9E"/>
    <w:rsid w:val="00F866FB"/>
    <w:rsid w:val="00F873A9"/>
    <w:rsid w:val="00F87C10"/>
    <w:rsid w:val="00F902C3"/>
    <w:rsid w:val="00F90529"/>
    <w:rsid w:val="00F906FF"/>
    <w:rsid w:val="00F90D35"/>
    <w:rsid w:val="00F90DE1"/>
    <w:rsid w:val="00F9137A"/>
    <w:rsid w:val="00F91EE9"/>
    <w:rsid w:val="00F9264C"/>
    <w:rsid w:val="00F92E89"/>
    <w:rsid w:val="00F9355C"/>
    <w:rsid w:val="00F939C8"/>
    <w:rsid w:val="00F939CD"/>
    <w:rsid w:val="00F93E63"/>
    <w:rsid w:val="00F942F9"/>
    <w:rsid w:val="00F94466"/>
    <w:rsid w:val="00F94F20"/>
    <w:rsid w:val="00F95718"/>
    <w:rsid w:val="00F95BC3"/>
    <w:rsid w:val="00F95E8A"/>
    <w:rsid w:val="00F95E8B"/>
    <w:rsid w:val="00F96817"/>
    <w:rsid w:val="00F9767B"/>
    <w:rsid w:val="00F9790A"/>
    <w:rsid w:val="00FA01B9"/>
    <w:rsid w:val="00FA0794"/>
    <w:rsid w:val="00FA08CB"/>
    <w:rsid w:val="00FA094D"/>
    <w:rsid w:val="00FA0B87"/>
    <w:rsid w:val="00FA0CDB"/>
    <w:rsid w:val="00FA13D8"/>
    <w:rsid w:val="00FA149C"/>
    <w:rsid w:val="00FA1DF3"/>
    <w:rsid w:val="00FA1E72"/>
    <w:rsid w:val="00FA1FCC"/>
    <w:rsid w:val="00FA21AA"/>
    <w:rsid w:val="00FA2E4F"/>
    <w:rsid w:val="00FA30D4"/>
    <w:rsid w:val="00FA3174"/>
    <w:rsid w:val="00FA3792"/>
    <w:rsid w:val="00FA514F"/>
    <w:rsid w:val="00FA5C31"/>
    <w:rsid w:val="00FA5C95"/>
    <w:rsid w:val="00FA65E9"/>
    <w:rsid w:val="00FA6681"/>
    <w:rsid w:val="00FA6A21"/>
    <w:rsid w:val="00FA6ADC"/>
    <w:rsid w:val="00FA703C"/>
    <w:rsid w:val="00FA77EC"/>
    <w:rsid w:val="00FA7E57"/>
    <w:rsid w:val="00FB02D5"/>
    <w:rsid w:val="00FB0AEA"/>
    <w:rsid w:val="00FB0BD9"/>
    <w:rsid w:val="00FB0E17"/>
    <w:rsid w:val="00FB162F"/>
    <w:rsid w:val="00FB1661"/>
    <w:rsid w:val="00FB1E0D"/>
    <w:rsid w:val="00FB2299"/>
    <w:rsid w:val="00FB2582"/>
    <w:rsid w:val="00FB273E"/>
    <w:rsid w:val="00FB280A"/>
    <w:rsid w:val="00FB2EBB"/>
    <w:rsid w:val="00FB324F"/>
    <w:rsid w:val="00FB378F"/>
    <w:rsid w:val="00FB3A94"/>
    <w:rsid w:val="00FB3C7F"/>
    <w:rsid w:val="00FB42DC"/>
    <w:rsid w:val="00FB4BF6"/>
    <w:rsid w:val="00FB4E7D"/>
    <w:rsid w:val="00FB50AF"/>
    <w:rsid w:val="00FB51E5"/>
    <w:rsid w:val="00FB545C"/>
    <w:rsid w:val="00FB54CC"/>
    <w:rsid w:val="00FB5E3C"/>
    <w:rsid w:val="00FB66FC"/>
    <w:rsid w:val="00FB712B"/>
    <w:rsid w:val="00FB7738"/>
    <w:rsid w:val="00FB7BBD"/>
    <w:rsid w:val="00FB7E3C"/>
    <w:rsid w:val="00FC042A"/>
    <w:rsid w:val="00FC051F"/>
    <w:rsid w:val="00FC06B8"/>
    <w:rsid w:val="00FC091B"/>
    <w:rsid w:val="00FC0B6E"/>
    <w:rsid w:val="00FC0E8F"/>
    <w:rsid w:val="00FC14E7"/>
    <w:rsid w:val="00FC17E4"/>
    <w:rsid w:val="00FC1B45"/>
    <w:rsid w:val="00FC3AD0"/>
    <w:rsid w:val="00FC3C19"/>
    <w:rsid w:val="00FC439E"/>
    <w:rsid w:val="00FC46BC"/>
    <w:rsid w:val="00FC4703"/>
    <w:rsid w:val="00FC482E"/>
    <w:rsid w:val="00FC4D07"/>
    <w:rsid w:val="00FC531D"/>
    <w:rsid w:val="00FC593B"/>
    <w:rsid w:val="00FC5C47"/>
    <w:rsid w:val="00FC6333"/>
    <w:rsid w:val="00FC6567"/>
    <w:rsid w:val="00FC69F5"/>
    <w:rsid w:val="00FC75F9"/>
    <w:rsid w:val="00FC7D16"/>
    <w:rsid w:val="00FD03A1"/>
    <w:rsid w:val="00FD063A"/>
    <w:rsid w:val="00FD06F0"/>
    <w:rsid w:val="00FD092B"/>
    <w:rsid w:val="00FD0993"/>
    <w:rsid w:val="00FD0CC7"/>
    <w:rsid w:val="00FD0F02"/>
    <w:rsid w:val="00FD1F20"/>
    <w:rsid w:val="00FD2D64"/>
    <w:rsid w:val="00FD3E55"/>
    <w:rsid w:val="00FD43D1"/>
    <w:rsid w:val="00FD45BD"/>
    <w:rsid w:val="00FD4DF8"/>
    <w:rsid w:val="00FD4FAF"/>
    <w:rsid w:val="00FD5595"/>
    <w:rsid w:val="00FD5960"/>
    <w:rsid w:val="00FD5E4B"/>
    <w:rsid w:val="00FD5FB7"/>
    <w:rsid w:val="00FD63AE"/>
    <w:rsid w:val="00FD63E5"/>
    <w:rsid w:val="00FD7501"/>
    <w:rsid w:val="00FD769A"/>
    <w:rsid w:val="00FE0D9E"/>
    <w:rsid w:val="00FE17ED"/>
    <w:rsid w:val="00FE2220"/>
    <w:rsid w:val="00FE2A2E"/>
    <w:rsid w:val="00FE2A3C"/>
    <w:rsid w:val="00FE30D7"/>
    <w:rsid w:val="00FE33AA"/>
    <w:rsid w:val="00FE3C4C"/>
    <w:rsid w:val="00FE504A"/>
    <w:rsid w:val="00FE583C"/>
    <w:rsid w:val="00FE5CEF"/>
    <w:rsid w:val="00FE687A"/>
    <w:rsid w:val="00FE709C"/>
    <w:rsid w:val="00FE7337"/>
    <w:rsid w:val="00FE764B"/>
    <w:rsid w:val="00FE76DD"/>
    <w:rsid w:val="00FE7ADC"/>
    <w:rsid w:val="00FF0C15"/>
    <w:rsid w:val="00FF0ED1"/>
    <w:rsid w:val="00FF20DC"/>
    <w:rsid w:val="00FF2BD3"/>
    <w:rsid w:val="00FF2C98"/>
    <w:rsid w:val="00FF2CAA"/>
    <w:rsid w:val="00FF34FD"/>
    <w:rsid w:val="00FF3796"/>
    <w:rsid w:val="00FF380C"/>
    <w:rsid w:val="00FF4018"/>
    <w:rsid w:val="00FF4498"/>
    <w:rsid w:val="00FF4FA4"/>
    <w:rsid w:val="00FF5754"/>
    <w:rsid w:val="00FF5FB8"/>
    <w:rsid w:val="00FF68EA"/>
    <w:rsid w:val="00FF6F8A"/>
    <w:rsid w:val="00FF78BB"/>
    <w:rsid w:val="00FF7A1D"/>
    <w:rsid w:val="00FF7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78790"/>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A8B"/>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link w:val="Heading1Char1"/>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link w:val="B4Char"/>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0057C"/>
    <w:rPr>
      <w:rFonts w:ascii="Arial" w:hAnsi="Arial"/>
      <w:sz w:val="36"/>
      <w:lang w:val="en-GB"/>
    </w:rPr>
  </w:style>
  <w:style w:type="character" w:customStyle="1" w:styleId="3GPPNormalTextChar">
    <w:name w:val="3GPP Normal Text Char"/>
    <w:link w:val="3GPPNormalText"/>
    <w:locked/>
    <w:rsid w:val="0090057C"/>
    <w:rPr>
      <w:rFonts w:ascii="MS Mincho" w:eastAsia="MS Mincho" w:hAnsi="MS Mincho"/>
      <w:szCs w:val="24"/>
    </w:rPr>
  </w:style>
  <w:style w:type="paragraph" w:customStyle="1" w:styleId="3GPPNormalText">
    <w:name w:val="3GPP Normal Text"/>
    <w:basedOn w:val="BodyText"/>
    <w:link w:val="3GPPNormalTextChar"/>
    <w:qFormat/>
    <w:rsid w:val="0090057C"/>
    <w:pPr>
      <w:spacing w:after="60"/>
      <w:jc w:val="both"/>
    </w:pPr>
    <w:rPr>
      <w:rFonts w:ascii="MS Mincho" w:eastAsia="MS Mincho" w:hAnsi="MS Mincho"/>
    </w:rPr>
  </w:style>
  <w:style w:type="character" w:customStyle="1" w:styleId="ListParagraphChar1">
    <w:name w:val="List Paragraph Char1"/>
    <w:uiPriority w:val="34"/>
    <w:qFormat/>
    <w:locked/>
    <w:rsid w:val="00F011B5"/>
    <w:rPr>
      <w:rFonts w:ascii="Times New Roman" w:eastAsia="Times New Roman" w:hAnsi="Times New Roman" w:cs="Times New Roman"/>
      <w:sz w:val="20"/>
      <w:szCs w:val="24"/>
      <w:lang w:val="en-US"/>
    </w:rPr>
  </w:style>
  <w:style w:type="character" w:customStyle="1" w:styleId="apple-converted-space">
    <w:name w:val="apple-converted-space"/>
    <w:rsid w:val="00054430"/>
  </w:style>
  <w:style w:type="character" w:customStyle="1" w:styleId="B3Char">
    <w:name w:val="B3 Char"/>
    <w:link w:val="B3"/>
    <w:rsid w:val="005F6479"/>
    <w:rPr>
      <w:lang w:val="en-GB"/>
    </w:rPr>
  </w:style>
  <w:style w:type="character" w:customStyle="1" w:styleId="B4Char">
    <w:name w:val="B4 Char"/>
    <w:link w:val="B4"/>
    <w:rsid w:val="005F6479"/>
    <w:rPr>
      <w:lang w:val="en-GB"/>
    </w:rPr>
  </w:style>
  <w:style w:type="character" w:customStyle="1" w:styleId="B1Char">
    <w:name w:val="B1 Char"/>
    <w:rsid w:val="00167A02"/>
    <w:rPr>
      <w:rFonts w:ascii="Times New Roman" w:hAnsi="Times New Roman"/>
      <w:lang w:val="en-GB" w:eastAsia="en-US"/>
    </w:rPr>
  </w:style>
  <w:style w:type="character" w:customStyle="1" w:styleId="B2Char">
    <w:name w:val="B2 Char"/>
    <w:link w:val="B2"/>
    <w:rsid w:val="00167A02"/>
    <w:rPr>
      <w:lang w:val="en-GB"/>
    </w:rPr>
  </w:style>
  <w:style w:type="character" w:customStyle="1" w:styleId="FooterChar">
    <w:name w:val="Footer Char"/>
    <w:basedOn w:val="DefaultParagraphFont"/>
    <w:link w:val="Footer"/>
    <w:uiPriority w:val="99"/>
    <w:rsid w:val="00D80AD0"/>
    <w:rPr>
      <w:rFonts w:ascii="Arial" w:hAnsi="Arial"/>
      <w:b/>
      <w:i/>
      <w:noProof/>
      <w:sz w:val="18"/>
      <w:lang w:val="en-GB"/>
    </w:rPr>
  </w:style>
  <w:style w:type="character" w:customStyle="1" w:styleId="TAHCar">
    <w:name w:val="TAH Car"/>
    <w:link w:val="TAH"/>
    <w:qFormat/>
    <w:rsid w:val="00C0163E"/>
    <w:rPr>
      <w:rFonts w:ascii="Arial" w:hAnsi="Arial"/>
      <w:b/>
      <w:sz w:val="18"/>
      <w:lang w:val="en-GB"/>
    </w:rPr>
  </w:style>
  <w:style w:type="character" w:customStyle="1" w:styleId="TALCar">
    <w:name w:val="TAL Car"/>
    <w:qFormat/>
    <w:rsid w:val="00362926"/>
    <w:rPr>
      <w:rFonts w:ascii="Arial" w:hAnsi="Arial"/>
      <w:sz w:val="18"/>
      <w:lang w:val="en-GB" w:eastAsia="en-US"/>
    </w:rPr>
  </w:style>
  <w:style w:type="character" w:customStyle="1" w:styleId="fontstyle21">
    <w:name w:val="fontstyle21"/>
    <w:basedOn w:val="DefaultParagraphFont"/>
    <w:rsid w:val="00FB66FC"/>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FB66FC"/>
    <w:rPr>
      <w:rFonts w:ascii="SymbolMT" w:hAnsi="SymbolMT" w:hint="default"/>
      <w:b w:val="0"/>
      <w:bCs w:val="0"/>
      <w:i w:val="0"/>
      <w:iCs w:val="0"/>
      <w:color w:val="000000"/>
      <w:sz w:val="22"/>
      <w:szCs w:val="22"/>
    </w:rPr>
  </w:style>
  <w:style w:type="character" w:customStyle="1" w:styleId="B1Zchn">
    <w:name w:val="B1 Zchn"/>
    <w:qFormat/>
    <w:rsid w:val="007626B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4406252">
      <w:bodyDiv w:val="1"/>
      <w:marLeft w:val="0"/>
      <w:marRight w:val="0"/>
      <w:marTop w:val="0"/>
      <w:marBottom w:val="0"/>
      <w:divBdr>
        <w:top w:val="none" w:sz="0" w:space="0" w:color="auto"/>
        <w:left w:val="none" w:sz="0" w:space="0" w:color="auto"/>
        <w:bottom w:val="none" w:sz="0" w:space="0" w:color="auto"/>
        <w:right w:val="none" w:sz="0" w:space="0" w:color="auto"/>
      </w:divBdr>
    </w:div>
    <w:div w:id="68767727">
      <w:bodyDiv w:val="1"/>
      <w:marLeft w:val="0"/>
      <w:marRight w:val="0"/>
      <w:marTop w:val="0"/>
      <w:marBottom w:val="0"/>
      <w:divBdr>
        <w:top w:val="none" w:sz="0" w:space="0" w:color="auto"/>
        <w:left w:val="none" w:sz="0" w:space="0" w:color="auto"/>
        <w:bottom w:val="none" w:sz="0" w:space="0" w:color="auto"/>
        <w:right w:val="none" w:sz="0" w:space="0" w:color="auto"/>
      </w:divBdr>
    </w:div>
    <w:div w:id="84426065">
      <w:bodyDiv w:val="1"/>
      <w:marLeft w:val="0"/>
      <w:marRight w:val="0"/>
      <w:marTop w:val="0"/>
      <w:marBottom w:val="0"/>
      <w:divBdr>
        <w:top w:val="none" w:sz="0" w:space="0" w:color="auto"/>
        <w:left w:val="none" w:sz="0" w:space="0" w:color="auto"/>
        <w:bottom w:val="none" w:sz="0" w:space="0" w:color="auto"/>
        <w:right w:val="none" w:sz="0" w:space="0" w:color="auto"/>
      </w:divBdr>
    </w:div>
    <w:div w:id="107622886">
      <w:bodyDiv w:val="1"/>
      <w:marLeft w:val="0"/>
      <w:marRight w:val="0"/>
      <w:marTop w:val="0"/>
      <w:marBottom w:val="0"/>
      <w:divBdr>
        <w:top w:val="none" w:sz="0" w:space="0" w:color="auto"/>
        <w:left w:val="none" w:sz="0" w:space="0" w:color="auto"/>
        <w:bottom w:val="none" w:sz="0" w:space="0" w:color="auto"/>
        <w:right w:val="none" w:sz="0" w:space="0" w:color="auto"/>
      </w:divBdr>
    </w:div>
    <w:div w:id="1198816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41806">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8313897">
      <w:bodyDiv w:val="1"/>
      <w:marLeft w:val="0"/>
      <w:marRight w:val="0"/>
      <w:marTop w:val="0"/>
      <w:marBottom w:val="0"/>
      <w:divBdr>
        <w:top w:val="none" w:sz="0" w:space="0" w:color="auto"/>
        <w:left w:val="none" w:sz="0" w:space="0" w:color="auto"/>
        <w:bottom w:val="none" w:sz="0" w:space="0" w:color="auto"/>
        <w:right w:val="none" w:sz="0" w:space="0" w:color="auto"/>
      </w:divBdr>
      <w:divsChild>
        <w:div w:id="819926882">
          <w:marLeft w:val="432"/>
          <w:marRight w:val="0"/>
          <w:marTop w:val="240"/>
          <w:marBottom w:val="0"/>
          <w:divBdr>
            <w:top w:val="none" w:sz="0" w:space="0" w:color="auto"/>
            <w:left w:val="none" w:sz="0" w:space="0" w:color="auto"/>
            <w:bottom w:val="none" w:sz="0" w:space="0" w:color="auto"/>
            <w:right w:val="none" w:sz="0" w:space="0" w:color="auto"/>
          </w:divBdr>
        </w:div>
      </w:divsChild>
    </w:div>
    <w:div w:id="33018694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808431">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4446441">
      <w:bodyDiv w:val="1"/>
      <w:marLeft w:val="0"/>
      <w:marRight w:val="0"/>
      <w:marTop w:val="0"/>
      <w:marBottom w:val="0"/>
      <w:divBdr>
        <w:top w:val="none" w:sz="0" w:space="0" w:color="auto"/>
        <w:left w:val="none" w:sz="0" w:space="0" w:color="auto"/>
        <w:bottom w:val="none" w:sz="0" w:space="0" w:color="auto"/>
        <w:right w:val="none" w:sz="0" w:space="0" w:color="auto"/>
      </w:divBdr>
    </w:div>
    <w:div w:id="535197450">
      <w:bodyDiv w:val="1"/>
      <w:marLeft w:val="0"/>
      <w:marRight w:val="0"/>
      <w:marTop w:val="0"/>
      <w:marBottom w:val="0"/>
      <w:divBdr>
        <w:top w:val="none" w:sz="0" w:space="0" w:color="auto"/>
        <w:left w:val="none" w:sz="0" w:space="0" w:color="auto"/>
        <w:bottom w:val="none" w:sz="0" w:space="0" w:color="auto"/>
        <w:right w:val="none" w:sz="0" w:space="0" w:color="auto"/>
      </w:divBdr>
      <w:divsChild>
        <w:div w:id="862746770">
          <w:marLeft w:val="0"/>
          <w:marRight w:val="0"/>
          <w:marTop w:val="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5042699">
      <w:bodyDiv w:val="1"/>
      <w:marLeft w:val="0"/>
      <w:marRight w:val="0"/>
      <w:marTop w:val="0"/>
      <w:marBottom w:val="0"/>
      <w:divBdr>
        <w:top w:val="none" w:sz="0" w:space="0" w:color="auto"/>
        <w:left w:val="none" w:sz="0" w:space="0" w:color="auto"/>
        <w:bottom w:val="none" w:sz="0" w:space="0" w:color="auto"/>
        <w:right w:val="none" w:sz="0" w:space="0" w:color="auto"/>
      </w:divBdr>
      <w:divsChild>
        <w:div w:id="1188904858">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3949294">
      <w:bodyDiv w:val="1"/>
      <w:marLeft w:val="0"/>
      <w:marRight w:val="0"/>
      <w:marTop w:val="0"/>
      <w:marBottom w:val="0"/>
      <w:divBdr>
        <w:top w:val="none" w:sz="0" w:space="0" w:color="auto"/>
        <w:left w:val="none" w:sz="0" w:space="0" w:color="auto"/>
        <w:bottom w:val="none" w:sz="0" w:space="0" w:color="auto"/>
        <w:right w:val="none" w:sz="0" w:space="0" w:color="auto"/>
      </w:divBdr>
    </w:div>
    <w:div w:id="659506935">
      <w:bodyDiv w:val="1"/>
      <w:marLeft w:val="0"/>
      <w:marRight w:val="0"/>
      <w:marTop w:val="0"/>
      <w:marBottom w:val="0"/>
      <w:divBdr>
        <w:top w:val="none" w:sz="0" w:space="0" w:color="auto"/>
        <w:left w:val="none" w:sz="0" w:space="0" w:color="auto"/>
        <w:bottom w:val="none" w:sz="0" w:space="0" w:color="auto"/>
        <w:right w:val="none" w:sz="0" w:space="0" w:color="auto"/>
      </w:divBdr>
    </w:div>
    <w:div w:id="698161077">
      <w:bodyDiv w:val="1"/>
      <w:marLeft w:val="0"/>
      <w:marRight w:val="0"/>
      <w:marTop w:val="0"/>
      <w:marBottom w:val="0"/>
      <w:divBdr>
        <w:top w:val="none" w:sz="0" w:space="0" w:color="auto"/>
        <w:left w:val="none" w:sz="0" w:space="0" w:color="auto"/>
        <w:bottom w:val="none" w:sz="0" w:space="0" w:color="auto"/>
        <w:right w:val="none" w:sz="0" w:space="0" w:color="auto"/>
      </w:divBdr>
    </w:div>
    <w:div w:id="704868128">
      <w:bodyDiv w:val="1"/>
      <w:marLeft w:val="0"/>
      <w:marRight w:val="0"/>
      <w:marTop w:val="0"/>
      <w:marBottom w:val="0"/>
      <w:divBdr>
        <w:top w:val="none" w:sz="0" w:space="0" w:color="auto"/>
        <w:left w:val="none" w:sz="0" w:space="0" w:color="auto"/>
        <w:bottom w:val="none" w:sz="0" w:space="0" w:color="auto"/>
        <w:right w:val="none" w:sz="0" w:space="0" w:color="auto"/>
      </w:divBdr>
    </w:div>
    <w:div w:id="730230777">
      <w:bodyDiv w:val="1"/>
      <w:marLeft w:val="0"/>
      <w:marRight w:val="0"/>
      <w:marTop w:val="0"/>
      <w:marBottom w:val="0"/>
      <w:divBdr>
        <w:top w:val="none" w:sz="0" w:space="0" w:color="auto"/>
        <w:left w:val="none" w:sz="0" w:space="0" w:color="auto"/>
        <w:bottom w:val="none" w:sz="0" w:space="0" w:color="auto"/>
        <w:right w:val="none" w:sz="0" w:space="0" w:color="auto"/>
      </w:divBdr>
    </w:div>
    <w:div w:id="752898352">
      <w:bodyDiv w:val="1"/>
      <w:marLeft w:val="0"/>
      <w:marRight w:val="0"/>
      <w:marTop w:val="0"/>
      <w:marBottom w:val="0"/>
      <w:divBdr>
        <w:top w:val="none" w:sz="0" w:space="0" w:color="auto"/>
        <w:left w:val="none" w:sz="0" w:space="0" w:color="auto"/>
        <w:bottom w:val="none" w:sz="0" w:space="0" w:color="auto"/>
        <w:right w:val="none" w:sz="0" w:space="0" w:color="auto"/>
      </w:divBdr>
      <w:divsChild>
        <w:div w:id="977223612">
          <w:marLeft w:val="0"/>
          <w:marRight w:val="0"/>
          <w:marTop w:val="0"/>
          <w:marBottom w:val="0"/>
          <w:divBdr>
            <w:top w:val="none" w:sz="0" w:space="0" w:color="auto"/>
            <w:left w:val="none" w:sz="0" w:space="0" w:color="auto"/>
            <w:bottom w:val="none" w:sz="0" w:space="0" w:color="auto"/>
            <w:right w:val="none" w:sz="0" w:space="0" w:color="auto"/>
          </w:divBdr>
        </w:div>
      </w:divsChild>
    </w:div>
    <w:div w:id="780341499">
      <w:bodyDiv w:val="1"/>
      <w:marLeft w:val="0"/>
      <w:marRight w:val="0"/>
      <w:marTop w:val="0"/>
      <w:marBottom w:val="0"/>
      <w:divBdr>
        <w:top w:val="none" w:sz="0" w:space="0" w:color="auto"/>
        <w:left w:val="none" w:sz="0" w:space="0" w:color="auto"/>
        <w:bottom w:val="none" w:sz="0" w:space="0" w:color="auto"/>
        <w:right w:val="none" w:sz="0" w:space="0" w:color="auto"/>
      </w:divBdr>
      <w:divsChild>
        <w:div w:id="1391419809">
          <w:marLeft w:val="432"/>
          <w:marRight w:val="0"/>
          <w:marTop w:val="120"/>
          <w:marBottom w:val="0"/>
          <w:divBdr>
            <w:top w:val="none" w:sz="0" w:space="0" w:color="auto"/>
            <w:left w:val="none" w:sz="0" w:space="0" w:color="auto"/>
            <w:bottom w:val="none" w:sz="0" w:space="0" w:color="auto"/>
            <w:right w:val="none" w:sz="0" w:space="0" w:color="auto"/>
          </w:divBdr>
        </w:div>
        <w:div w:id="1911959305">
          <w:marLeft w:val="432"/>
          <w:marRight w:val="0"/>
          <w:marTop w:val="120"/>
          <w:marBottom w:val="0"/>
          <w:divBdr>
            <w:top w:val="none" w:sz="0" w:space="0" w:color="auto"/>
            <w:left w:val="none" w:sz="0" w:space="0" w:color="auto"/>
            <w:bottom w:val="none" w:sz="0" w:space="0" w:color="auto"/>
            <w:right w:val="none" w:sz="0" w:space="0" w:color="auto"/>
          </w:divBdr>
        </w:div>
        <w:div w:id="1023634544">
          <w:marLeft w:val="432"/>
          <w:marRight w:val="0"/>
          <w:marTop w:val="120"/>
          <w:marBottom w:val="0"/>
          <w:divBdr>
            <w:top w:val="none" w:sz="0" w:space="0" w:color="auto"/>
            <w:left w:val="none" w:sz="0" w:space="0" w:color="auto"/>
            <w:bottom w:val="none" w:sz="0" w:space="0" w:color="auto"/>
            <w:right w:val="none" w:sz="0" w:space="0" w:color="auto"/>
          </w:divBdr>
        </w:div>
        <w:div w:id="166294312">
          <w:marLeft w:val="1267"/>
          <w:marRight w:val="0"/>
          <w:marTop w:val="120"/>
          <w:marBottom w:val="0"/>
          <w:divBdr>
            <w:top w:val="none" w:sz="0" w:space="0" w:color="auto"/>
            <w:left w:val="none" w:sz="0" w:space="0" w:color="auto"/>
            <w:bottom w:val="none" w:sz="0" w:space="0" w:color="auto"/>
            <w:right w:val="none" w:sz="0" w:space="0" w:color="auto"/>
          </w:divBdr>
        </w:div>
        <w:div w:id="1740251402">
          <w:marLeft w:val="1267"/>
          <w:marRight w:val="0"/>
          <w:marTop w:val="120"/>
          <w:marBottom w:val="0"/>
          <w:divBdr>
            <w:top w:val="none" w:sz="0" w:space="0" w:color="auto"/>
            <w:left w:val="none" w:sz="0" w:space="0" w:color="auto"/>
            <w:bottom w:val="none" w:sz="0" w:space="0" w:color="auto"/>
            <w:right w:val="none" w:sz="0" w:space="0" w:color="auto"/>
          </w:divBdr>
        </w:div>
        <w:div w:id="1743091741">
          <w:marLeft w:val="432"/>
          <w:marRight w:val="0"/>
          <w:marTop w:val="12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43879879">
      <w:bodyDiv w:val="1"/>
      <w:marLeft w:val="0"/>
      <w:marRight w:val="0"/>
      <w:marTop w:val="0"/>
      <w:marBottom w:val="0"/>
      <w:divBdr>
        <w:top w:val="none" w:sz="0" w:space="0" w:color="auto"/>
        <w:left w:val="none" w:sz="0" w:space="0" w:color="auto"/>
        <w:bottom w:val="none" w:sz="0" w:space="0" w:color="auto"/>
        <w:right w:val="none" w:sz="0" w:space="0" w:color="auto"/>
      </w:divBdr>
      <w:divsChild>
        <w:div w:id="714429426">
          <w:marLeft w:val="288"/>
          <w:marRight w:val="0"/>
          <w:marTop w:val="120"/>
          <w:marBottom w:val="0"/>
          <w:divBdr>
            <w:top w:val="none" w:sz="0" w:space="0" w:color="auto"/>
            <w:left w:val="none" w:sz="0" w:space="0" w:color="auto"/>
            <w:bottom w:val="none" w:sz="0" w:space="0" w:color="auto"/>
            <w:right w:val="none" w:sz="0" w:space="0" w:color="auto"/>
          </w:divBdr>
        </w:div>
        <w:div w:id="1173689973">
          <w:marLeft w:val="288"/>
          <w:marRight w:val="0"/>
          <w:marTop w:val="120"/>
          <w:marBottom w:val="0"/>
          <w:divBdr>
            <w:top w:val="none" w:sz="0" w:space="0" w:color="auto"/>
            <w:left w:val="none" w:sz="0" w:space="0" w:color="auto"/>
            <w:bottom w:val="none" w:sz="0" w:space="0" w:color="auto"/>
            <w:right w:val="none" w:sz="0" w:space="0" w:color="auto"/>
          </w:divBdr>
        </w:div>
        <w:div w:id="1461609831">
          <w:marLeft w:val="288"/>
          <w:marRight w:val="0"/>
          <w:marTop w:val="120"/>
          <w:marBottom w:val="0"/>
          <w:divBdr>
            <w:top w:val="none" w:sz="0" w:space="0" w:color="auto"/>
            <w:left w:val="none" w:sz="0" w:space="0" w:color="auto"/>
            <w:bottom w:val="none" w:sz="0" w:space="0" w:color="auto"/>
            <w:right w:val="none" w:sz="0" w:space="0" w:color="auto"/>
          </w:divBdr>
        </w:div>
        <w:div w:id="735707915">
          <w:marLeft w:val="562"/>
          <w:marRight w:val="0"/>
          <w:marTop w:val="120"/>
          <w:marBottom w:val="0"/>
          <w:divBdr>
            <w:top w:val="none" w:sz="0" w:space="0" w:color="auto"/>
            <w:left w:val="none" w:sz="0" w:space="0" w:color="auto"/>
            <w:bottom w:val="none" w:sz="0" w:space="0" w:color="auto"/>
            <w:right w:val="none" w:sz="0" w:space="0" w:color="auto"/>
          </w:divBdr>
        </w:div>
        <w:div w:id="1772776117">
          <w:marLeft w:val="288"/>
          <w:marRight w:val="0"/>
          <w:marTop w:val="120"/>
          <w:marBottom w:val="0"/>
          <w:divBdr>
            <w:top w:val="none" w:sz="0" w:space="0" w:color="auto"/>
            <w:left w:val="none" w:sz="0" w:space="0" w:color="auto"/>
            <w:bottom w:val="none" w:sz="0" w:space="0" w:color="auto"/>
            <w:right w:val="none" w:sz="0" w:space="0" w:color="auto"/>
          </w:divBdr>
        </w:div>
        <w:div w:id="1170288027">
          <w:marLeft w:val="562"/>
          <w:marRight w:val="0"/>
          <w:marTop w:val="120"/>
          <w:marBottom w:val="0"/>
          <w:divBdr>
            <w:top w:val="none" w:sz="0" w:space="0" w:color="auto"/>
            <w:left w:val="none" w:sz="0" w:space="0" w:color="auto"/>
            <w:bottom w:val="none" w:sz="0" w:space="0" w:color="auto"/>
            <w:right w:val="none" w:sz="0" w:space="0" w:color="auto"/>
          </w:divBdr>
        </w:div>
        <w:div w:id="2137478963">
          <w:marLeft w:val="562"/>
          <w:marRight w:val="0"/>
          <w:marTop w:val="120"/>
          <w:marBottom w:val="0"/>
          <w:divBdr>
            <w:top w:val="none" w:sz="0" w:space="0" w:color="auto"/>
            <w:left w:val="none" w:sz="0" w:space="0" w:color="auto"/>
            <w:bottom w:val="none" w:sz="0" w:space="0" w:color="auto"/>
            <w:right w:val="none" w:sz="0" w:space="0" w:color="auto"/>
          </w:divBdr>
        </w:div>
        <w:div w:id="2065521672">
          <w:marLeft w:val="562"/>
          <w:marRight w:val="0"/>
          <w:marTop w:val="120"/>
          <w:marBottom w:val="0"/>
          <w:divBdr>
            <w:top w:val="none" w:sz="0" w:space="0" w:color="auto"/>
            <w:left w:val="none" w:sz="0" w:space="0" w:color="auto"/>
            <w:bottom w:val="none" w:sz="0" w:space="0" w:color="auto"/>
            <w:right w:val="none" w:sz="0" w:space="0" w:color="auto"/>
          </w:divBdr>
        </w:div>
      </w:divsChild>
    </w:div>
    <w:div w:id="977564448">
      <w:bodyDiv w:val="1"/>
      <w:marLeft w:val="0"/>
      <w:marRight w:val="0"/>
      <w:marTop w:val="0"/>
      <w:marBottom w:val="0"/>
      <w:divBdr>
        <w:top w:val="none" w:sz="0" w:space="0" w:color="auto"/>
        <w:left w:val="none" w:sz="0" w:space="0" w:color="auto"/>
        <w:bottom w:val="none" w:sz="0" w:space="0" w:color="auto"/>
        <w:right w:val="none" w:sz="0" w:space="0" w:color="auto"/>
      </w:divBdr>
    </w:div>
    <w:div w:id="989359929">
      <w:bodyDiv w:val="1"/>
      <w:marLeft w:val="0"/>
      <w:marRight w:val="0"/>
      <w:marTop w:val="0"/>
      <w:marBottom w:val="0"/>
      <w:divBdr>
        <w:top w:val="none" w:sz="0" w:space="0" w:color="auto"/>
        <w:left w:val="none" w:sz="0" w:space="0" w:color="auto"/>
        <w:bottom w:val="none" w:sz="0" w:space="0" w:color="auto"/>
        <w:right w:val="none" w:sz="0" w:space="0" w:color="auto"/>
      </w:divBdr>
    </w:div>
    <w:div w:id="99368323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9912720">
      <w:bodyDiv w:val="1"/>
      <w:marLeft w:val="0"/>
      <w:marRight w:val="0"/>
      <w:marTop w:val="0"/>
      <w:marBottom w:val="0"/>
      <w:divBdr>
        <w:top w:val="none" w:sz="0" w:space="0" w:color="auto"/>
        <w:left w:val="none" w:sz="0" w:space="0" w:color="auto"/>
        <w:bottom w:val="none" w:sz="0" w:space="0" w:color="auto"/>
        <w:right w:val="none" w:sz="0" w:space="0" w:color="auto"/>
      </w:divBdr>
      <w:divsChild>
        <w:div w:id="607200614">
          <w:marLeft w:val="547"/>
          <w:marRight w:val="0"/>
          <w:marTop w:val="154"/>
          <w:marBottom w:val="0"/>
          <w:divBdr>
            <w:top w:val="none" w:sz="0" w:space="0" w:color="auto"/>
            <w:left w:val="none" w:sz="0" w:space="0" w:color="auto"/>
            <w:bottom w:val="none" w:sz="0" w:space="0" w:color="auto"/>
            <w:right w:val="none" w:sz="0" w:space="0" w:color="auto"/>
          </w:divBdr>
        </w:div>
      </w:divsChild>
    </w:div>
    <w:div w:id="1071998994">
      <w:bodyDiv w:val="1"/>
      <w:marLeft w:val="0"/>
      <w:marRight w:val="0"/>
      <w:marTop w:val="0"/>
      <w:marBottom w:val="0"/>
      <w:divBdr>
        <w:top w:val="none" w:sz="0" w:space="0" w:color="auto"/>
        <w:left w:val="none" w:sz="0" w:space="0" w:color="auto"/>
        <w:bottom w:val="none" w:sz="0" w:space="0" w:color="auto"/>
        <w:right w:val="none" w:sz="0" w:space="0" w:color="auto"/>
      </w:divBdr>
      <w:divsChild>
        <w:div w:id="1841383531">
          <w:marLeft w:val="0"/>
          <w:marRight w:val="0"/>
          <w:marTop w:val="0"/>
          <w:marBottom w:val="0"/>
          <w:divBdr>
            <w:top w:val="none" w:sz="0" w:space="0" w:color="auto"/>
            <w:left w:val="none" w:sz="0" w:space="0" w:color="auto"/>
            <w:bottom w:val="none" w:sz="0" w:space="0" w:color="auto"/>
            <w:right w:val="none" w:sz="0" w:space="0" w:color="auto"/>
          </w:divBdr>
        </w:div>
      </w:divsChild>
    </w:div>
    <w:div w:id="1077094970">
      <w:bodyDiv w:val="1"/>
      <w:marLeft w:val="0"/>
      <w:marRight w:val="0"/>
      <w:marTop w:val="0"/>
      <w:marBottom w:val="0"/>
      <w:divBdr>
        <w:top w:val="none" w:sz="0" w:space="0" w:color="auto"/>
        <w:left w:val="none" w:sz="0" w:space="0" w:color="auto"/>
        <w:bottom w:val="none" w:sz="0" w:space="0" w:color="auto"/>
        <w:right w:val="none" w:sz="0" w:space="0" w:color="auto"/>
      </w:divBdr>
      <w:divsChild>
        <w:div w:id="2128893275">
          <w:marLeft w:val="432"/>
          <w:marRight w:val="0"/>
          <w:marTop w:val="240"/>
          <w:marBottom w:val="0"/>
          <w:divBdr>
            <w:top w:val="none" w:sz="0" w:space="0" w:color="auto"/>
            <w:left w:val="none" w:sz="0" w:space="0" w:color="auto"/>
            <w:bottom w:val="none" w:sz="0" w:space="0" w:color="auto"/>
            <w:right w:val="none" w:sz="0" w:space="0" w:color="auto"/>
          </w:divBdr>
        </w:div>
        <w:div w:id="1792505936">
          <w:marLeft w:val="1267"/>
          <w:marRight w:val="0"/>
          <w:marTop w:val="180"/>
          <w:marBottom w:val="0"/>
          <w:divBdr>
            <w:top w:val="none" w:sz="0" w:space="0" w:color="auto"/>
            <w:left w:val="none" w:sz="0" w:space="0" w:color="auto"/>
            <w:bottom w:val="none" w:sz="0" w:space="0" w:color="auto"/>
            <w:right w:val="none" w:sz="0" w:space="0" w:color="auto"/>
          </w:divBdr>
        </w:div>
        <w:div w:id="431172193">
          <w:marLeft w:val="432"/>
          <w:marRight w:val="0"/>
          <w:marTop w:val="240"/>
          <w:marBottom w:val="0"/>
          <w:divBdr>
            <w:top w:val="none" w:sz="0" w:space="0" w:color="auto"/>
            <w:left w:val="none" w:sz="0" w:space="0" w:color="auto"/>
            <w:bottom w:val="none" w:sz="0" w:space="0" w:color="auto"/>
            <w:right w:val="none" w:sz="0" w:space="0" w:color="auto"/>
          </w:divBdr>
        </w:div>
        <w:div w:id="1687751834">
          <w:marLeft w:val="1267"/>
          <w:marRight w:val="0"/>
          <w:marTop w:val="180"/>
          <w:marBottom w:val="0"/>
          <w:divBdr>
            <w:top w:val="none" w:sz="0" w:space="0" w:color="auto"/>
            <w:left w:val="none" w:sz="0" w:space="0" w:color="auto"/>
            <w:bottom w:val="none" w:sz="0" w:space="0" w:color="auto"/>
            <w:right w:val="none" w:sz="0" w:space="0" w:color="auto"/>
          </w:divBdr>
        </w:div>
        <w:div w:id="1542862993">
          <w:marLeft w:val="1267"/>
          <w:marRight w:val="0"/>
          <w:marTop w:val="0"/>
          <w:marBottom w:val="0"/>
          <w:divBdr>
            <w:top w:val="none" w:sz="0" w:space="0" w:color="auto"/>
            <w:left w:val="none" w:sz="0" w:space="0" w:color="auto"/>
            <w:bottom w:val="none" w:sz="0" w:space="0" w:color="auto"/>
            <w:right w:val="none" w:sz="0" w:space="0" w:color="auto"/>
          </w:divBdr>
        </w:div>
        <w:div w:id="2025207783">
          <w:marLeft w:val="432"/>
          <w:marRight w:val="0"/>
          <w:marTop w:val="240"/>
          <w:marBottom w:val="0"/>
          <w:divBdr>
            <w:top w:val="none" w:sz="0" w:space="0" w:color="auto"/>
            <w:left w:val="none" w:sz="0" w:space="0" w:color="auto"/>
            <w:bottom w:val="none" w:sz="0" w:space="0" w:color="auto"/>
            <w:right w:val="none" w:sz="0" w:space="0" w:color="auto"/>
          </w:divBdr>
        </w:div>
        <w:div w:id="1710497752">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5273694">
      <w:bodyDiv w:val="1"/>
      <w:marLeft w:val="0"/>
      <w:marRight w:val="0"/>
      <w:marTop w:val="0"/>
      <w:marBottom w:val="0"/>
      <w:divBdr>
        <w:top w:val="none" w:sz="0" w:space="0" w:color="auto"/>
        <w:left w:val="none" w:sz="0" w:space="0" w:color="auto"/>
        <w:bottom w:val="none" w:sz="0" w:space="0" w:color="auto"/>
        <w:right w:val="none" w:sz="0" w:space="0" w:color="auto"/>
      </w:divBdr>
      <w:divsChild>
        <w:div w:id="1322923807">
          <w:marLeft w:val="562"/>
          <w:marRight w:val="0"/>
          <w:marTop w:val="0"/>
          <w:marBottom w:val="0"/>
          <w:divBdr>
            <w:top w:val="none" w:sz="0" w:space="0" w:color="auto"/>
            <w:left w:val="none" w:sz="0" w:space="0" w:color="auto"/>
            <w:bottom w:val="none" w:sz="0" w:space="0" w:color="auto"/>
            <w:right w:val="none" w:sz="0" w:space="0" w:color="auto"/>
          </w:divBdr>
        </w:div>
      </w:divsChild>
    </w:div>
    <w:div w:id="110900640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8143629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23660475">
      <w:bodyDiv w:val="1"/>
      <w:marLeft w:val="0"/>
      <w:marRight w:val="0"/>
      <w:marTop w:val="0"/>
      <w:marBottom w:val="0"/>
      <w:divBdr>
        <w:top w:val="none" w:sz="0" w:space="0" w:color="auto"/>
        <w:left w:val="none" w:sz="0" w:space="0" w:color="auto"/>
        <w:bottom w:val="none" w:sz="0" w:space="0" w:color="auto"/>
        <w:right w:val="none" w:sz="0" w:space="0" w:color="auto"/>
      </w:divBdr>
    </w:div>
    <w:div w:id="13513018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9764723">
      <w:bodyDiv w:val="1"/>
      <w:marLeft w:val="0"/>
      <w:marRight w:val="0"/>
      <w:marTop w:val="0"/>
      <w:marBottom w:val="0"/>
      <w:divBdr>
        <w:top w:val="none" w:sz="0" w:space="0" w:color="auto"/>
        <w:left w:val="none" w:sz="0" w:space="0" w:color="auto"/>
        <w:bottom w:val="none" w:sz="0" w:space="0" w:color="auto"/>
        <w:right w:val="none" w:sz="0" w:space="0" w:color="auto"/>
      </w:divBdr>
    </w:div>
    <w:div w:id="142005579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087778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3494814">
      <w:bodyDiv w:val="1"/>
      <w:marLeft w:val="0"/>
      <w:marRight w:val="0"/>
      <w:marTop w:val="0"/>
      <w:marBottom w:val="0"/>
      <w:divBdr>
        <w:top w:val="none" w:sz="0" w:space="0" w:color="auto"/>
        <w:left w:val="none" w:sz="0" w:space="0" w:color="auto"/>
        <w:bottom w:val="none" w:sz="0" w:space="0" w:color="auto"/>
        <w:right w:val="none" w:sz="0" w:space="0" w:color="auto"/>
      </w:divBdr>
    </w:div>
    <w:div w:id="1616713636">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320943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474866">
      <w:bodyDiv w:val="1"/>
      <w:marLeft w:val="0"/>
      <w:marRight w:val="0"/>
      <w:marTop w:val="0"/>
      <w:marBottom w:val="0"/>
      <w:divBdr>
        <w:top w:val="none" w:sz="0" w:space="0" w:color="auto"/>
        <w:left w:val="none" w:sz="0" w:space="0" w:color="auto"/>
        <w:bottom w:val="none" w:sz="0" w:space="0" w:color="auto"/>
        <w:right w:val="none" w:sz="0" w:space="0" w:color="auto"/>
      </w:divBdr>
    </w:div>
    <w:div w:id="1857231487">
      <w:bodyDiv w:val="1"/>
      <w:marLeft w:val="0"/>
      <w:marRight w:val="0"/>
      <w:marTop w:val="0"/>
      <w:marBottom w:val="0"/>
      <w:divBdr>
        <w:top w:val="none" w:sz="0" w:space="0" w:color="auto"/>
        <w:left w:val="none" w:sz="0" w:space="0" w:color="auto"/>
        <w:bottom w:val="none" w:sz="0" w:space="0" w:color="auto"/>
        <w:right w:val="none" w:sz="0" w:space="0" w:color="auto"/>
      </w:divBdr>
    </w:div>
    <w:div w:id="1860508879">
      <w:bodyDiv w:val="1"/>
      <w:marLeft w:val="0"/>
      <w:marRight w:val="0"/>
      <w:marTop w:val="0"/>
      <w:marBottom w:val="0"/>
      <w:divBdr>
        <w:top w:val="none" w:sz="0" w:space="0" w:color="auto"/>
        <w:left w:val="none" w:sz="0" w:space="0" w:color="auto"/>
        <w:bottom w:val="none" w:sz="0" w:space="0" w:color="auto"/>
        <w:right w:val="none" w:sz="0" w:space="0" w:color="auto"/>
      </w:divBdr>
    </w:div>
    <w:div w:id="1869370356">
      <w:bodyDiv w:val="1"/>
      <w:marLeft w:val="0"/>
      <w:marRight w:val="0"/>
      <w:marTop w:val="0"/>
      <w:marBottom w:val="0"/>
      <w:divBdr>
        <w:top w:val="none" w:sz="0" w:space="0" w:color="auto"/>
        <w:left w:val="none" w:sz="0" w:space="0" w:color="auto"/>
        <w:bottom w:val="none" w:sz="0" w:space="0" w:color="auto"/>
        <w:right w:val="none" w:sz="0" w:space="0" w:color="auto"/>
      </w:divBdr>
      <w:divsChild>
        <w:div w:id="1198083743">
          <w:marLeft w:val="432"/>
          <w:marRight w:val="0"/>
          <w:marTop w:val="240"/>
          <w:marBottom w:val="0"/>
          <w:divBdr>
            <w:top w:val="none" w:sz="0" w:space="0" w:color="auto"/>
            <w:left w:val="none" w:sz="0" w:space="0" w:color="auto"/>
            <w:bottom w:val="none" w:sz="0" w:space="0" w:color="auto"/>
            <w:right w:val="none" w:sz="0" w:space="0" w:color="auto"/>
          </w:divBdr>
        </w:div>
        <w:div w:id="487214977">
          <w:marLeft w:val="1267"/>
          <w:marRight w:val="0"/>
          <w:marTop w:val="180"/>
          <w:marBottom w:val="0"/>
          <w:divBdr>
            <w:top w:val="none" w:sz="0" w:space="0" w:color="auto"/>
            <w:left w:val="none" w:sz="0" w:space="0" w:color="auto"/>
            <w:bottom w:val="none" w:sz="0" w:space="0" w:color="auto"/>
            <w:right w:val="none" w:sz="0" w:space="0" w:color="auto"/>
          </w:divBdr>
        </w:div>
        <w:div w:id="305554899">
          <w:marLeft w:val="1267"/>
          <w:marRight w:val="0"/>
          <w:marTop w:val="180"/>
          <w:marBottom w:val="0"/>
          <w:divBdr>
            <w:top w:val="none" w:sz="0" w:space="0" w:color="auto"/>
            <w:left w:val="none" w:sz="0" w:space="0" w:color="auto"/>
            <w:bottom w:val="none" w:sz="0" w:space="0" w:color="auto"/>
            <w:right w:val="none" w:sz="0" w:space="0" w:color="auto"/>
          </w:divBdr>
        </w:div>
        <w:div w:id="620308995">
          <w:marLeft w:val="432"/>
          <w:marRight w:val="0"/>
          <w:marTop w:val="240"/>
          <w:marBottom w:val="0"/>
          <w:divBdr>
            <w:top w:val="none" w:sz="0" w:space="0" w:color="auto"/>
            <w:left w:val="none" w:sz="0" w:space="0" w:color="auto"/>
            <w:bottom w:val="none" w:sz="0" w:space="0" w:color="auto"/>
            <w:right w:val="none" w:sz="0" w:space="0" w:color="auto"/>
          </w:divBdr>
        </w:div>
        <w:div w:id="1794783829">
          <w:marLeft w:val="1267"/>
          <w:marRight w:val="0"/>
          <w:marTop w:val="180"/>
          <w:marBottom w:val="0"/>
          <w:divBdr>
            <w:top w:val="none" w:sz="0" w:space="0" w:color="auto"/>
            <w:left w:val="none" w:sz="0" w:space="0" w:color="auto"/>
            <w:bottom w:val="none" w:sz="0" w:space="0" w:color="auto"/>
            <w:right w:val="none" w:sz="0" w:space="0" w:color="auto"/>
          </w:divBdr>
        </w:div>
        <w:div w:id="848060089">
          <w:marLeft w:val="1699"/>
          <w:marRight w:val="0"/>
          <w:marTop w:val="120"/>
          <w:marBottom w:val="0"/>
          <w:divBdr>
            <w:top w:val="none" w:sz="0" w:space="0" w:color="auto"/>
            <w:left w:val="none" w:sz="0" w:space="0" w:color="auto"/>
            <w:bottom w:val="none" w:sz="0" w:space="0" w:color="auto"/>
            <w:right w:val="none" w:sz="0" w:space="0" w:color="auto"/>
          </w:divBdr>
        </w:div>
        <w:div w:id="839586878">
          <w:marLeft w:val="432"/>
          <w:marRight w:val="0"/>
          <w:marTop w:val="240"/>
          <w:marBottom w:val="0"/>
          <w:divBdr>
            <w:top w:val="none" w:sz="0" w:space="0" w:color="auto"/>
            <w:left w:val="none" w:sz="0" w:space="0" w:color="auto"/>
            <w:bottom w:val="none" w:sz="0" w:space="0" w:color="auto"/>
            <w:right w:val="none" w:sz="0" w:space="0" w:color="auto"/>
          </w:divBdr>
        </w:div>
        <w:div w:id="1219590669">
          <w:marLeft w:val="1267"/>
          <w:marRight w:val="0"/>
          <w:marTop w:val="180"/>
          <w:marBottom w:val="0"/>
          <w:divBdr>
            <w:top w:val="none" w:sz="0" w:space="0" w:color="auto"/>
            <w:left w:val="none" w:sz="0" w:space="0" w:color="auto"/>
            <w:bottom w:val="none" w:sz="0" w:space="0" w:color="auto"/>
            <w:right w:val="none" w:sz="0" w:space="0" w:color="auto"/>
          </w:divBdr>
        </w:div>
      </w:divsChild>
    </w:div>
    <w:div w:id="1875733445">
      <w:bodyDiv w:val="1"/>
      <w:marLeft w:val="0"/>
      <w:marRight w:val="0"/>
      <w:marTop w:val="0"/>
      <w:marBottom w:val="0"/>
      <w:divBdr>
        <w:top w:val="none" w:sz="0" w:space="0" w:color="auto"/>
        <w:left w:val="none" w:sz="0" w:space="0" w:color="auto"/>
        <w:bottom w:val="none" w:sz="0" w:space="0" w:color="auto"/>
        <w:right w:val="none" w:sz="0" w:space="0" w:color="auto"/>
      </w:divBdr>
    </w:div>
    <w:div w:id="1919553969">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6540546">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301634">
      <w:bodyDiv w:val="1"/>
      <w:marLeft w:val="0"/>
      <w:marRight w:val="0"/>
      <w:marTop w:val="0"/>
      <w:marBottom w:val="0"/>
      <w:divBdr>
        <w:top w:val="none" w:sz="0" w:space="0" w:color="auto"/>
        <w:left w:val="none" w:sz="0" w:space="0" w:color="auto"/>
        <w:bottom w:val="none" w:sz="0" w:space="0" w:color="auto"/>
        <w:right w:val="none" w:sz="0" w:space="0" w:color="auto"/>
      </w:divBdr>
      <w:divsChild>
        <w:div w:id="263074428">
          <w:marLeft w:val="288"/>
          <w:marRight w:val="0"/>
          <w:marTop w:val="240"/>
          <w:marBottom w:val="0"/>
          <w:divBdr>
            <w:top w:val="none" w:sz="0" w:space="0" w:color="auto"/>
            <w:left w:val="none" w:sz="0" w:space="0" w:color="auto"/>
            <w:bottom w:val="none" w:sz="0" w:space="0" w:color="auto"/>
            <w:right w:val="none" w:sz="0" w:space="0" w:color="auto"/>
          </w:divBdr>
        </w:div>
        <w:div w:id="1008754741">
          <w:marLeft w:val="562"/>
          <w:marRight w:val="0"/>
          <w:marTop w:val="0"/>
          <w:marBottom w:val="0"/>
          <w:divBdr>
            <w:top w:val="none" w:sz="0" w:space="0" w:color="auto"/>
            <w:left w:val="none" w:sz="0" w:space="0" w:color="auto"/>
            <w:bottom w:val="none" w:sz="0" w:space="0" w:color="auto"/>
            <w:right w:val="none" w:sz="0" w:space="0" w:color="auto"/>
          </w:divBdr>
        </w:div>
      </w:divsChild>
    </w:div>
    <w:div w:id="1984045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088113">
      <w:bodyDiv w:val="1"/>
      <w:marLeft w:val="0"/>
      <w:marRight w:val="0"/>
      <w:marTop w:val="0"/>
      <w:marBottom w:val="0"/>
      <w:divBdr>
        <w:top w:val="none" w:sz="0" w:space="0" w:color="auto"/>
        <w:left w:val="none" w:sz="0" w:space="0" w:color="auto"/>
        <w:bottom w:val="none" w:sz="0" w:space="0" w:color="auto"/>
        <w:right w:val="none" w:sz="0" w:space="0" w:color="auto"/>
      </w:divBdr>
      <w:divsChild>
        <w:div w:id="869219458">
          <w:marLeft w:val="547"/>
          <w:marRight w:val="0"/>
          <w:marTop w:val="96"/>
          <w:marBottom w:val="0"/>
          <w:divBdr>
            <w:top w:val="none" w:sz="0" w:space="0" w:color="auto"/>
            <w:left w:val="none" w:sz="0" w:space="0" w:color="auto"/>
            <w:bottom w:val="none" w:sz="0" w:space="0" w:color="auto"/>
            <w:right w:val="none" w:sz="0" w:space="0" w:color="auto"/>
          </w:divBdr>
        </w:div>
        <w:div w:id="506402850">
          <w:marLeft w:val="1166"/>
          <w:marRight w:val="0"/>
          <w:marTop w:val="91"/>
          <w:marBottom w:val="0"/>
          <w:divBdr>
            <w:top w:val="none" w:sz="0" w:space="0" w:color="auto"/>
            <w:left w:val="none" w:sz="0" w:space="0" w:color="auto"/>
            <w:bottom w:val="none" w:sz="0" w:space="0" w:color="auto"/>
            <w:right w:val="none" w:sz="0" w:space="0" w:color="auto"/>
          </w:divBdr>
        </w:div>
        <w:div w:id="454296636">
          <w:marLeft w:val="1166"/>
          <w:marRight w:val="0"/>
          <w:marTop w:val="91"/>
          <w:marBottom w:val="0"/>
          <w:divBdr>
            <w:top w:val="none" w:sz="0" w:space="0" w:color="auto"/>
            <w:left w:val="none" w:sz="0" w:space="0" w:color="auto"/>
            <w:bottom w:val="none" w:sz="0" w:space="0" w:color="auto"/>
            <w:right w:val="none" w:sz="0" w:space="0" w:color="auto"/>
          </w:divBdr>
        </w:div>
      </w:divsChild>
    </w:div>
    <w:div w:id="2073847565">
      <w:bodyDiv w:val="1"/>
      <w:marLeft w:val="0"/>
      <w:marRight w:val="0"/>
      <w:marTop w:val="0"/>
      <w:marBottom w:val="0"/>
      <w:divBdr>
        <w:top w:val="none" w:sz="0" w:space="0" w:color="auto"/>
        <w:left w:val="none" w:sz="0" w:space="0" w:color="auto"/>
        <w:bottom w:val="none" w:sz="0" w:space="0" w:color="auto"/>
        <w:right w:val="none" w:sz="0" w:space="0" w:color="auto"/>
      </w:divBdr>
    </w:div>
    <w:div w:id="2080902096">
      <w:bodyDiv w:val="1"/>
      <w:marLeft w:val="0"/>
      <w:marRight w:val="0"/>
      <w:marTop w:val="0"/>
      <w:marBottom w:val="0"/>
      <w:divBdr>
        <w:top w:val="none" w:sz="0" w:space="0" w:color="auto"/>
        <w:left w:val="none" w:sz="0" w:space="0" w:color="auto"/>
        <w:bottom w:val="none" w:sz="0" w:space="0" w:color="auto"/>
        <w:right w:val="none" w:sz="0" w:space="0" w:color="auto"/>
      </w:divBdr>
      <w:divsChild>
        <w:div w:id="1724795617">
          <w:marLeft w:val="288"/>
          <w:marRight w:val="0"/>
          <w:marTop w:val="240"/>
          <w:marBottom w:val="0"/>
          <w:divBdr>
            <w:top w:val="none" w:sz="0" w:space="0" w:color="auto"/>
            <w:left w:val="none" w:sz="0" w:space="0" w:color="auto"/>
            <w:bottom w:val="none" w:sz="0" w:space="0" w:color="auto"/>
            <w:right w:val="none" w:sz="0" w:space="0" w:color="auto"/>
          </w:divBdr>
        </w:div>
        <w:div w:id="179705039">
          <w:marLeft w:val="288"/>
          <w:marRight w:val="0"/>
          <w:marTop w:val="120"/>
          <w:marBottom w:val="0"/>
          <w:divBdr>
            <w:top w:val="none" w:sz="0" w:space="0" w:color="auto"/>
            <w:left w:val="none" w:sz="0" w:space="0" w:color="auto"/>
            <w:bottom w:val="none" w:sz="0" w:space="0" w:color="auto"/>
            <w:right w:val="none" w:sz="0" w:space="0" w:color="auto"/>
          </w:divBdr>
        </w:div>
        <w:div w:id="1846168094">
          <w:marLeft w:val="562"/>
          <w:marRight w:val="0"/>
          <w:marTop w:val="120"/>
          <w:marBottom w:val="0"/>
          <w:divBdr>
            <w:top w:val="none" w:sz="0" w:space="0" w:color="auto"/>
            <w:left w:val="none" w:sz="0" w:space="0" w:color="auto"/>
            <w:bottom w:val="none" w:sz="0" w:space="0" w:color="auto"/>
            <w:right w:val="none" w:sz="0" w:space="0" w:color="auto"/>
          </w:divBdr>
        </w:div>
      </w:divsChild>
    </w:div>
    <w:div w:id="20941598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1723839">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507CA0CB-AD3E-44DD-8C27-58A48FF98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R1-2100579</vt:lpstr>
    </vt:vector>
  </TitlesOfParts>
  <Company>MediaTek</Company>
  <LinksUpToDate>false</LinksUpToDate>
  <CharactersWithSpaces>5640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R1-2100579</dc:title>
  <dc:creator>Mohammed.Al-Imari@mediatek.com</dc:creator>
  <cp:keywords/>
  <cp:lastModifiedBy>Jozsef Nemeth</cp:lastModifiedBy>
  <cp:revision>5</cp:revision>
  <cp:lastPrinted>2019-10-07T16:08:00Z</cp:lastPrinted>
  <dcterms:created xsi:type="dcterms:W3CDTF">2021-04-06T11:55:00Z</dcterms:created>
  <dcterms:modified xsi:type="dcterms:W3CDTF">2021-04-06T12:10:00Z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